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1801A" w14:textId="77777777" w:rsidR="00633218" w:rsidRPr="00A52B37" w:rsidRDefault="00633218" w:rsidP="00633218">
      <w:pPr>
        <w:spacing w:after="0" w:line="240" w:lineRule="auto"/>
        <w:rPr>
          <w:rFonts w:ascii="Calibri" w:eastAsia="SimSun" w:hAnsi="Calibri" w:cs="Times New Roman"/>
          <w:b/>
          <w:smallCaps/>
          <w:szCs w:val="24"/>
          <w:lang w:eastAsia="zh-CN"/>
        </w:rPr>
      </w:pPr>
      <w:bookmarkStart w:id="0" w:name="_Hlk90638550"/>
      <w:permStart w:id="484014672" w:edGrp="everyone"/>
      <w:permEnd w:id="484014672"/>
      <w:r w:rsidRPr="00A52B37">
        <w:rPr>
          <w:rFonts w:ascii="Calibri" w:eastAsia="SimSun" w:hAnsi="Calibri" w:cs="Times New Roman"/>
          <w:b/>
          <w:smallCaps/>
          <w:szCs w:val="24"/>
          <w:lang w:eastAsia="zh-CN"/>
        </w:rPr>
        <w:t xml:space="preserve">NARUČITELJ / </w:t>
      </w:r>
      <w:r w:rsidRPr="00A52B37">
        <w:rPr>
          <w:rFonts w:ascii="Calibri" w:eastAsia="SimSun" w:hAnsi="Calibri" w:cs="Times New Roman"/>
          <w:b/>
          <w:smallCaps/>
          <w:color w:val="0070C0"/>
          <w:szCs w:val="24"/>
          <w:lang w:eastAsia="zh-CN"/>
        </w:rPr>
        <w:t xml:space="preserve">CONTRACTING AUTHORITY: </w:t>
      </w:r>
      <w:r w:rsidRPr="00A52B37">
        <w:rPr>
          <w:rFonts w:ascii="Calibri" w:eastAsia="Calibri" w:hAnsi="Calibri" w:cs="Times New Roman"/>
          <w:bCs/>
          <w:lang w:bidi="hr-HR"/>
        </w:rPr>
        <w:t>ADORO d.o.o. za proizvodnju, Kanalska ulica 36, 10 250 Zagreb , Hrvatska, OIB: 98931889409</w:t>
      </w:r>
    </w:p>
    <w:p w14:paraId="2FAC4A26" w14:textId="58C060F0" w:rsidR="00633218" w:rsidRPr="00810AA4" w:rsidRDefault="00633218" w:rsidP="00633218">
      <w:pPr>
        <w:spacing w:after="0" w:line="240" w:lineRule="auto"/>
        <w:rPr>
          <w:rFonts w:ascii="Calibri" w:eastAsia="SimSun" w:hAnsi="Calibri" w:cs="Times New Roman"/>
          <w:b/>
          <w:color w:val="0070C0"/>
          <w:szCs w:val="24"/>
          <w:lang w:eastAsia="zh-CN"/>
        </w:rPr>
      </w:pPr>
      <w:r w:rsidRPr="00A52B37">
        <w:rPr>
          <w:rFonts w:ascii="Calibri" w:eastAsia="SimSun" w:hAnsi="Calibri" w:cs="Times New Roman"/>
          <w:b/>
          <w:smallCaps/>
          <w:szCs w:val="24"/>
          <w:lang w:eastAsia="zh-CN"/>
        </w:rPr>
        <w:t xml:space="preserve">PREDMET NABAVE / </w:t>
      </w:r>
      <w:r w:rsidRPr="00A52B37">
        <w:rPr>
          <w:rFonts w:ascii="Calibri" w:eastAsia="SimSun" w:hAnsi="Calibri" w:cs="Times New Roman"/>
          <w:b/>
          <w:smallCaps/>
          <w:color w:val="0070C0"/>
          <w:szCs w:val="24"/>
          <w:lang w:eastAsia="zh-CN"/>
        </w:rPr>
        <w:t>SUBJECT OF PROCUREMENT:</w:t>
      </w:r>
      <w:r w:rsidRPr="00A52B37">
        <w:rPr>
          <w:rFonts w:ascii="Calibri" w:eastAsia="SimSun" w:hAnsi="Calibri" w:cs="Times New Roman"/>
          <w:b/>
          <w:smallCaps/>
          <w:szCs w:val="24"/>
          <w:lang w:eastAsia="zh-CN"/>
        </w:rPr>
        <w:t xml:space="preserve"> </w:t>
      </w:r>
      <w:r w:rsidR="0057206C" w:rsidRPr="0057206C">
        <w:rPr>
          <w:rFonts w:ascii="Calibri" w:eastAsia="SimSun" w:hAnsi="Calibri" w:cs="Times New Roman"/>
          <w:b/>
          <w:smallCaps/>
          <w:szCs w:val="24"/>
          <w:lang w:eastAsia="zh-CN"/>
        </w:rPr>
        <w:t>Savijačica profila s edukacijom</w:t>
      </w:r>
      <w:r w:rsidR="0057206C">
        <w:rPr>
          <w:rFonts w:ascii="Calibri" w:eastAsia="SimSun" w:hAnsi="Calibri" w:cs="Times New Roman"/>
          <w:b/>
          <w:smallCaps/>
          <w:szCs w:val="24"/>
          <w:lang w:eastAsia="zh-CN"/>
        </w:rPr>
        <w:t xml:space="preserve"> / </w:t>
      </w:r>
      <w:r w:rsidR="0057206C" w:rsidRPr="0057206C">
        <w:rPr>
          <w:rFonts w:ascii="Calibri" w:eastAsia="SimSun" w:hAnsi="Calibri" w:cs="Times New Roman"/>
          <w:b/>
          <w:smallCaps/>
          <w:color w:val="0070C0"/>
          <w:szCs w:val="24"/>
          <w:lang w:eastAsia="zh-CN"/>
        </w:rPr>
        <w:t>Profile bending machine with education</w:t>
      </w:r>
    </w:p>
    <w:bookmarkEnd w:id="0"/>
    <w:p w14:paraId="7FA57270" w14:textId="77777777" w:rsidR="00633218" w:rsidRPr="00810AA4" w:rsidRDefault="00633218" w:rsidP="00633218">
      <w:pPr>
        <w:spacing w:after="0" w:line="240" w:lineRule="auto"/>
        <w:ind w:left="567" w:hanging="567"/>
        <w:rPr>
          <w:bCs/>
          <w:color w:val="0070C0"/>
          <w:lang w:bidi="hr-HR"/>
        </w:rPr>
      </w:pPr>
    </w:p>
    <w:p w14:paraId="09241C57" w14:textId="77777777" w:rsidR="00633218" w:rsidRDefault="00633218" w:rsidP="00633218">
      <w:pPr>
        <w:spacing w:after="0" w:line="240" w:lineRule="auto"/>
        <w:ind w:left="567" w:hanging="567"/>
      </w:pPr>
      <w:r>
        <w:rPr>
          <w:bCs/>
          <w:lang w:bidi="hr-HR"/>
        </w:rPr>
        <w:t>Kolone I-II ispunjava Naručitelj – već su popunjene od strane Naručitelja</w:t>
      </w:r>
    </w:p>
    <w:p w14:paraId="495FED94" w14:textId="75DBE1F2" w:rsidR="00633218" w:rsidRDefault="00633218" w:rsidP="00633218">
      <w:pPr>
        <w:spacing w:after="0" w:line="240" w:lineRule="auto"/>
        <w:ind w:left="567" w:hanging="567"/>
      </w:pPr>
      <w:r>
        <w:rPr>
          <w:b/>
          <w:bCs/>
          <w:u w:val="single"/>
          <w:lang w:bidi="hr-HR"/>
        </w:rPr>
        <w:t>Kolonu III ispunjava Ponuditelj</w:t>
      </w:r>
    </w:p>
    <w:p w14:paraId="002A148C" w14:textId="77777777" w:rsidR="00633218" w:rsidRDefault="00633218" w:rsidP="00633218">
      <w:pPr>
        <w:spacing w:after="0" w:line="240" w:lineRule="auto"/>
        <w:ind w:left="567" w:hanging="567"/>
      </w:pPr>
      <w:r>
        <w:rPr>
          <w:rFonts w:cs="Calibri"/>
          <w:bCs/>
          <w:lang w:bidi="hr-HR"/>
        </w:rPr>
        <w:t xml:space="preserve">                                                                             </w:t>
      </w:r>
    </w:p>
    <w:p w14:paraId="6962E0CD" w14:textId="77777777" w:rsidR="00633218" w:rsidRDefault="00633218" w:rsidP="00633218">
      <w:pPr>
        <w:spacing w:after="0" w:line="240" w:lineRule="auto"/>
      </w:pPr>
      <w:r>
        <w:rPr>
          <w:bCs/>
          <w:lang w:bidi="hr-HR"/>
        </w:rPr>
        <w:t>Ponuđači su dužni ispuniti predloške na sljedećim stranicama:</w:t>
      </w:r>
    </w:p>
    <w:p w14:paraId="1156FD2E" w14:textId="77777777" w:rsidR="00633218" w:rsidRDefault="00633218" w:rsidP="00633218">
      <w:pPr>
        <w:keepNext/>
        <w:numPr>
          <w:ilvl w:val="0"/>
          <w:numId w:val="1"/>
        </w:numPr>
        <w:suppressAutoHyphens/>
        <w:spacing w:after="0" w:line="240" w:lineRule="auto"/>
        <w:ind w:hanging="311"/>
        <w:contextualSpacing/>
        <w:jc w:val="both"/>
      </w:pPr>
      <w:r>
        <w:rPr>
          <w:bCs/>
          <w:lang w:bidi="hr-HR"/>
        </w:rPr>
        <w:t>Kolona II je ispunjena od strane naručitelja i prikazuje tražene tehničke specifikacije (nije dozvoljena modifikacija istih od strane ponuđača),</w:t>
      </w:r>
    </w:p>
    <w:p w14:paraId="513B945E" w14:textId="77777777" w:rsidR="00633218" w:rsidRDefault="00633218" w:rsidP="00633218">
      <w:pPr>
        <w:keepNext/>
        <w:numPr>
          <w:ilvl w:val="0"/>
          <w:numId w:val="1"/>
        </w:numPr>
        <w:suppressAutoHyphens/>
        <w:spacing w:after="0" w:line="240" w:lineRule="auto"/>
        <w:ind w:hanging="311"/>
        <w:contextualSpacing/>
        <w:jc w:val="both"/>
      </w:pPr>
      <w:r>
        <w:rPr>
          <w:bCs/>
          <w:lang w:bidi="hr-HR"/>
        </w:rPr>
        <w:t>Kolonu III ispunjava ponuditelj sa detaljima ponuđene robe i usluge (npr. samo riječi “da” ili “ne” nisu dovoljne) – obvezna kolona. Ona ponuditelju omogućava unos komentara na svoju predloženu robu.</w:t>
      </w:r>
    </w:p>
    <w:p w14:paraId="25274F93" w14:textId="4EBCB959" w:rsidR="00633218" w:rsidRPr="00767534" w:rsidRDefault="00633218" w:rsidP="00633218">
      <w:pPr>
        <w:keepNext/>
        <w:numPr>
          <w:ilvl w:val="0"/>
          <w:numId w:val="1"/>
        </w:numPr>
        <w:suppressAutoHyphens/>
        <w:spacing w:after="0" w:line="240" w:lineRule="auto"/>
        <w:ind w:hanging="311"/>
        <w:contextualSpacing/>
        <w:jc w:val="both"/>
      </w:pPr>
      <w:r>
        <w:rPr>
          <w:bCs/>
          <w:lang w:bidi="hr-HR"/>
        </w:rPr>
        <w:t>Ponuda mora biti dovoljno jasna kako bi Odbor za ocjenu ponuda mogao napraviti jednostavnu usporedbu između traženih i ponuđenih specifikacija.</w:t>
      </w:r>
      <w:r>
        <w:rPr>
          <w:b/>
          <w:bCs/>
          <w:sz w:val="28"/>
          <w:szCs w:val="28"/>
          <w:lang w:bidi="hr-HR"/>
        </w:rPr>
        <w:tab/>
      </w:r>
    </w:p>
    <w:p w14:paraId="70247585" w14:textId="14B321B5" w:rsidR="00633218" w:rsidRPr="00286476" w:rsidRDefault="00633218" w:rsidP="00633218">
      <w:pPr>
        <w:tabs>
          <w:tab w:val="left" w:pos="567"/>
        </w:tabs>
        <w:spacing w:after="0"/>
      </w:pPr>
      <w:r w:rsidRPr="00726EB8">
        <w:rPr>
          <w:rFonts w:cs="Calibri"/>
          <w:b/>
          <w:bCs/>
          <w:lang w:bidi="hr-HR"/>
        </w:rPr>
        <w:t>Nabava</w:t>
      </w:r>
      <w:r w:rsidR="007819DC">
        <w:rPr>
          <w:rFonts w:cs="Calibri"/>
          <w:b/>
          <w:bCs/>
          <w:lang w:bidi="hr-HR"/>
        </w:rPr>
        <w:t>:</w:t>
      </w:r>
      <w:r w:rsidR="0057206C">
        <w:rPr>
          <w:rFonts w:cs="Calibri"/>
          <w:b/>
          <w:bCs/>
          <w:lang w:bidi="hr-HR"/>
        </w:rPr>
        <w:t xml:space="preserve"> </w:t>
      </w:r>
      <w:r w:rsidR="0057206C" w:rsidRPr="0057206C">
        <w:rPr>
          <w:rFonts w:cs="Calibri"/>
          <w:b/>
          <w:bCs/>
          <w:lang w:bidi="hr-HR"/>
        </w:rPr>
        <w:t>SAVIJAČICA PROFILA S EDUKACIJOM</w:t>
      </w:r>
    </w:p>
    <w:p w14:paraId="41BD5538" w14:textId="77777777" w:rsidR="00633218" w:rsidRPr="00286476" w:rsidRDefault="00633218" w:rsidP="00633218">
      <w:pPr>
        <w:tabs>
          <w:tab w:val="left" w:pos="567"/>
        </w:tabs>
        <w:spacing w:after="0"/>
        <w:contextualSpacing/>
        <w:jc w:val="both"/>
      </w:pPr>
      <w:r w:rsidRPr="00286476">
        <w:rPr>
          <w:b/>
          <w:bCs/>
          <w:lang w:bidi="hr-HR"/>
        </w:rPr>
        <w:t xml:space="preserve">Napomena: </w:t>
      </w:r>
      <w:r w:rsidRPr="00286476">
        <w:rPr>
          <w:bCs/>
          <w:lang w:bidi="hr-HR"/>
        </w:rPr>
        <w:t>Za sve norme, tipove, robne marke i modele navedene u tehničkim specifikacijama primjenjuje se „ili jednakovrijedno“.</w:t>
      </w:r>
    </w:p>
    <w:p w14:paraId="177B2062" w14:textId="77777777" w:rsidR="00633218" w:rsidRPr="00286476" w:rsidRDefault="00633218" w:rsidP="00633218">
      <w:pPr>
        <w:pStyle w:val="HTMLPreformatted"/>
        <w:shd w:val="clear" w:color="auto" w:fill="FFFFFF"/>
        <w:rPr>
          <w:rFonts w:ascii="Calibri" w:hAnsi="Calibri" w:cs="Calibri"/>
          <w:b/>
          <w:bCs/>
          <w:color w:val="548DD4"/>
          <w:sz w:val="22"/>
          <w:szCs w:val="22"/>
          <w:lang w:bidi="hr-HR"/>
        </w:rPr>
      </w:pPr>
    </w:p>
    <w:p w14:paraId="69961DAD" w14:textId="77777777" w:rsidR="00633218" w:rsidRPr="00286476" w:rsidRDefault="00633218" w:rsidP="00633218">
      <w:pPr>
        <w:spacing w:after="0" w:line="240" w:lineRule="auto"/>
        <w:ind w:left="567" w:hanging="567"/>
        <w:rPr>
          <w:color w:val="0070C0"/>
        </w:rPr>
      </w:pPr>
      <w:r w:rsidRPr="00286476">
        <w:rPr>
          <w:bCs/>
          <w:color w:val="0070C0"/>
          <w:lang w:bidi="hr-HR"/>
        </w:rPr>
        <w:t>Columns I-II are filled out by Contracting Authority - already filled out by Contracting Authority</w:t>
      </w:r>
    </w:p>
    <w:p w14:paraId="3EFD5A07" w14:textId="54662BDE" w:rsidR="00633218" w:rsidRPr="00286476" w:rsidRDefault="00633218" w:rsidP="00633218">
      <w:pPr>
        <w:spacing w:after="0" w:line="240" w:lineRule="auto"/>
        <w:ind w:left="567" w:hanging="567"/>
        <w:rPr>
          <w:color w:val="0070C0"/>
        </w:rPr>
      </w:pPr>
      <w:r w:rsidRPr="00286476">
        <w:rPr>
          <w:b/>
          <w:bCs/>
          <w:color w:val="0070C0"/>
          <w:u w:val="single"/>
          <w:lang w:bidi="hr-HR"/>
        </w:rPr>
        <w:t xml:space="preserve">Column III is filled out by the </w:t>
      </w:r>
      <w:r w:rsidR="00810AA4">
        <w:rPr>
          <w:b/>
          <w:bCs/>
          <w:color w:val="0070C0"/>
          <w:u w:val="single"/>
          <w:lang w:bidi="hr-HR"/>
        </w:rPr>
        <w:t>Tender</w:t>
      </w:r>
      <w:r w:rsidRPr="00286476">
        <w:rPr>
          <w:b/>
          <w:bCs/>
          <w:color w:val="0070C0"/>
          <w:u w:val="single"/>
          <w:lang w:bidi="hr-HR"/>
        </w:rPr>
        <w:t>er</w:t>
      </w:r>
    </w:p>
    <w:p w14:paraId="187392C4" w14:textId="77777777" w:rsidR="00633218" w:rsidRPr="00286476" w:rsidRDefault="00633218" w:rsidP="00633218">
      <w:pPr>
        <w:spacing w:after="0" w:line="240" w:lineRule="auto"/>
        <w:ind w:left="567" w:hanging="567"/>
        <w:rPr>
          <w:color w:val="0070C0"/>
        </w:rPr>
      </w:pPr>
      <w:r w:rsidRPr="00286476">
        <w:rPr>
          <w:rFonts w:cs="Calibri"/>
          <w:bCs/>
          <w:color w:val="0070C0"/>
          <w:lang w:bidi="hr-HR"/>
        </w:rPr>
        <w:t xml:space="preserve">                                                                             </w:t>
      </w:r>
    </w:p>
    <w:p w14:paraId="24D222FA" w14:textId="47BB1CC8" w:rsidR="00633218" w:rsidRPr="00286476" w:rsidRDefault="00810AA4" w:rsidP="00633218">
      <w:pPr>
        <w:spacing w:after="0" w:line="240" w:lineRule="auto"/>
        <w:rPr>
          <w:color w:val="0070C0"/>
        </w:rPr>
      </w:pPr>
      <w:r>
        <w:rPr>
          <w:bCs/>
          <w:color w:val="0070C0"/>
          <w:lang w:bidi="hr-HR"/>
        </w:rPr>
        <w:t>Tendere</w:t>
      </w:r>
      <w:r w:rsidR="00633218" w:rsidRPr="00286476">
        <w:rPr>
          <w:bCs/>
          <w:color w:val="0070C0"/>
          <w:lang w:bidi="hr-HR"/>
        </w:rPr>
        <w:t xml:space="preserve">rs must fill out the form with the following columns: </w:t>
      </w:r>
    </w:p>
    <w:p w14:paraId="2C948605" w14:textId="38E42E4F" w:rsidR="00633218" w:rsidRPr="00286476" w:rsidRDefault="00633218" w:rsidP="00633218">
      <w:pPr>
        <w:keepNext/>
        <w:numPr>
          <w:ilvl w:val="0"/>
          <w:numId w:val="1"/>
        </w:numPr>
        <w:suppressAutoHyphens/>
        <w:spacing w:after="0" w:line="240" w:lineRule="auto"/>
        <w:ind w:hanging="311"/>
        <w:contextualSpacing/>
        <w:jc w:val="both"/>
        <w:rPr>
          <w:color w:val="0070C0"/>
        </w:rPr>
      </w:pPr>
      <w:r w:rsidRPr="00286476">
        <w:rPr>
          <w:bCs/>
          <w:color w:val="0070C0"/>
          <w:lang w:bidi="hr-HR"/>
        </w:rPr>
        <w:t xml:space="preserve">Column II is filled out by the Contracting Authority and indicates all required technical specifications (the </w:t>
      </w:r>
      <w:r w:rsidR="007819DC">
        <w:rPr>
          <w:bCs/>
          <w:color w:val="0070C0"/>
          <w:lang w:bidi="hr-HR"/>
        </w:rPr>
        <w:t>Tenderer</w:t>
      </w:r>
      <w:r w:rsidRPr="00286476">
        <w:rPr>
          <w:bCs/>
          <w:color w:val="0070C0"/>
          <w:lang w:bidi="hr-HR"/>
        </w:rPr>
        <w:t xml:space="preserve"> is not allowed to modify technical specifications),</w:t>
      </w:r>
    </w:p>
    <w:p w14:paraId="58E6464E" w14:textId="552DA07A" w:rsidR="00633218" w:rsidRPr="00286476" w:rsidRDefault="00633218" w:rsidP="00633218">
      <w:pPr>
        <w:keepNext/>
        <w:numPr>
          <w:ilvl w:val="0"/>
          <w:numId w:val="1"/>
        </w:numPr>
        <w:suppressAutoHyphens/>
        <w:spacing w:after="0" w:line="240" w:lineRule="auto"/>
        <w:ind w:hanging="311"/>
        <w:contextualSpacing/>
        <w:jc w:val="both"/>
        <w:rPr>
          <w:color w:val="0070C0"/>
        </w:rPr>
      </w:pPr>
      <w:r w:rsidRPr="00286476">
        <w:rPr>
          <w:bCs/>
          <w:color w:val="0070C0"/>
          <w:lang w:bidi="hr-HR"/>
        </w:rPr>
        <w:t xml:space="preserve">Column III is filled out by the </w:t>
      </w:r>
      <w:r w:rsidR="007819DC">
        <w:rPr>
          <w:bCs/>
          <w:color w:val="0070C0"/>
          <w:lang w:bidi="hr-HR"/>
        </w:rPr>
        <w:t>Tenderer</w:t>
      </w:r>
      <w:r w:rsidRPr="00286476">
        <w:rPr>
          <w:bCs/>
          <w:color w:val="0070C0"/>
          <w:lang w:bidi="hr-HR"/>
        </w:rPr>
        <w:t xml:space="preserve"> with details of offered goods and services (e.g. only words like “yes” or “no” are not sufficient) – obligatory column. It enables the </w:t>
      </w:r>
      <w:r w:rsidR="007819DC">
        <w:rPr>
          <w:bCs/>
          <w:color w:val="0070C0"/>
          <w:lang w:bidi="hr-HR"/>
        </w:rPr>
        <w:t>Tenderer</w:t>
      </w:r>
      <w:r w:rsidRPr="00286476">
        <w:rPr>
          <w:bCs/>
          <w:color w:val="0070C0"/>
          <w:lang w:bidi="hr-HR"/>
        </w:rPr>
        <w:t xml:space="preserve"> to enter comments to all goods offered. </w:t>
      </w:r>
    </w:p>
    <w:p w14:paraId="4C9E4E04" w14:textId="77777777" w:rsidR="00767534" w:rsidRPr="00767534" w:rsidRDefault="00633218" w:rsidP="00633218">
      <w:pPr>
        <w:keepNext/>
        <w:numPr>
          <w:ilvl w:val="0"/>
          <w:numId w:val="1"/>
        </w:numPr>
        <w:suppressAutoHyphens/>
        <w:spacing w:after="0" w:line="240" w:lineRule="auto"/>
        <w:ind w:hanging="311"/>
        <w:contextualSpacing/>
        <w:jc w:val="both"/>
        <w:rPr>
          <w:color w:val="0070C0"/>
        </w:rPr>
      </w:pPr>
      <w:r w:rsidRPr="00286476">
        <w:rPr>
          <w:bCs/>
          <w:color w:val="0070C0"/>
          <w:lang w:bidi="hr-HR"/>
        </w:rPr>
        <w:t xml:space="preserve">The Tender must be </w:t>
      </w:r>
      <w:r>
        <w:rPr>
          <w:bCs/>
          <w:color w:val="0070C0"/>
          <w:lang w:bidi="hr-HR"/>
        </w:rPr>
        <w:t>understandable</w:t>
      </w:r>
      <w:r w:rsidRPr="00286476">
        <w:rPr>
          <w:bCs/>
          <w:color w:val="0070C0"/>
          <w:lang w:bidi="hr-HR"/>
        </w:rPr>
        <w:t xml:space="preserve"> for Members of the Board to evaluate the Tender and make the simple comparison between the required and offered technical specifications. </w:t>
      </w:r>
      <w:r w:rsidRPr="00286476">
        <w:rPr>
          <w:rFonts w:cs="Calibri"/>
          <w:b/>
          <w:bCs/>
          <w:color w:val="0070C0"/>
          <w:lang w:bidi="hr-HR"/>
        </w:rPr>
        <w:t xml:space="preserve">      </w:t>
      </w:r>
    </w:p>
    <w:p w14:paraId="2AD0A434" w14:textId="6397AB95" w:rsidR="005F1171" w:rsidRPr="00767534" w:rsidRDefault="00633218" w:rsidP="00767534">
      <w:pPr>
        <w:keepNext/>
        <w:suppressAutoHyphens/>
        <w:spacing w:after="0" w:line="240" w:lineRule="auto"/>
        <w:ind w:left="737"/>
        <w:contextualSpacing/>
        <w:jc w:val="both"/>
        <w:rPr>
          <w:color w:val="0070C0"/>
        </w:rPr>
      </w:pPr>
      <w:r w:rsidRPr="00286476">
        <w:rPr>
          <w:rFonts w:cs="Calibri"/>
          <w:b/>
          <w:bCs/>
          <w:color w:val="0070C0"/>
          <w:lang w:bidi="hr-HR"/>
        </w:rPr>
        <w:t xml:space="preserve"> </w:t>
      </w:r>
    </w:p>
    <w:p w14:paraId="77E692B9" w14:textId="6948FD1F" w:rsidR="00767534" w:rsidRDefault="00633218" w:rsidP="00767534">
      <w:pPr>
        <w:tabs>
          <w:tab w:val="left" w:pos="567"/>
        </w:tabs>
        <w:spacing w:after="0"/>
        <w:rPr>
          <w:color w:val="0070C0"/>
        </w:rPr>
      </w:pPr>
      <w:r w:rsidRPr="00286476">
        <w:rPr>
          <w:b/>
          <w:color w:val="0070C0"/>
        </w:rPr>
        <w:t xml:space="preserve">Procurement of </w:t>
      </w:r>
      <w:r w:rsidR="0057206C" w:rsidRPr="0057206C">
        <w:rPr>
          <w:b/>
          <w:color w:val="0070C0"/>
        </w:rPr>
        <w:t>Profile bending machine with education</w:t>
      </w:r>
    </w:p>
    <w:p w14:paraId="6CDA4236" w14:textId="08A826D3" w:rsidR="00633218" w:rsidRPr="005F1171" w:rsidRDefault="00633218" w:rsidP="00767534">
      <w:pPr>
        <w:tabs>
          <w:tab w:val="left" w:pos="567"/>
        </w:tabs>
        <w:spacing w:after="0"/>
        <w:rPr>
          <w:color w:val="0070C0"/>
        </w:rPr>
      </w:pPr>
      <w:r w:rsidRPr="00286476">
        <w:rPr>
          <w:b/>
          <w:bCs/>
          <w:color w:val="0070C0"/>
          <w:lang w:bidi="hr-HR"/>
        </w:rPr>
        <w:t xml:space="preserve">Note: </w:t>
      </w:r>
      <w:r w:rsidRPr="00286476">
        <w:rPr>
          <w:bCs/>
          <w:color w:val="0070C0"/>
          <w:lang w:bidi="hr-HR"/>
        </w:rPr>
        <w:t>For all norms, types and trade</w:t>
      </w:r>
      <w:r w:rsidR="007819DC">
        <w:rPr>
          <w:bCs/>
          <w:color w:val="0070C0"/>
          <w:lang w:bidi="hr-HR"/>
        </w:rPr>
        <w:t xml:space="preserve"> </w:t>
      </w:r>
      <w:r w:rsidRPr="00286476">
        <w:rPr>
          <w:bCs/>
          <w:color w:val="0070C0"/>
          <w:lang w:bidi="hr-HR"/>
        </w:rPr>
        <w:t xml:space="preserve">marks, models indicated in technical specification the term „or equivalent“ is applicable. </w:t>
      </w:r>
    </w:p>
    <w:p w14:paraId="0C2AF739" w14:textId="77777777" w:rsidR="00633218" w:rsidRDefault="00633218" w:rsidP="00633218">
      <w:pPr>
        <w:pStyle w:val="HTMLPreformatted"/>
        <w:shd w:val="clear" w:color="auto" w:fill="FFFFFF"/>
        <w:rPr>
          <w:rFonts w:ascii="Calibri" w:hAnsi="Calibri" w:cs="Calibri"/>
          <w:b/>
          <w:bCs/>
          <w:color w:val="548DD4"/>
          <w:sz w:val="24"/>
          <w:szCs w:val="24"/>
          <w:lang w:bidi="hr-HR"/>
        </w:rPr>
      </w:pPr>
    </w:p>
    <w:p w14:paraId="675B04DF" w14:textId="0FBF1493" w:rsidR="00633218" w:rsidRPr="000649B9" w:rsidRDefault="00633218" w:rsidP="00767534">
      <w:pPr>
        <w:jc w:val="center"/>
        <w:rPr>
          <w:b/>
          <w:color w:val="000000" w:themeColor="text1"/>
          <w:sz w:val="28"/>
          <w:szCs w:val="18"/>
        </w:rPr>
      </w:pPr>
      <w:r>
        <w:rPr>
          <w:b/>
          <w:color w:val="000000" w:themeColor="text1"/>
          <w:sz w:val="28"/>
          <w:szCs w:val="18"/>
        </w:rPr>
        <w:lastRenderedPageBreak/>
        <w:t xml:space="preserve">TEHNIČKE SPECIFIKACIJE / </w:t>
      </w:r>
      <w:r w:rsidRPr="00A52B37">
        <w:rPr>
          <w:b/>
          <w:color w:val="0070C0"/>
          <w:sz w:val="28"/>
          <w:szCs w:val="18"/>
        </w:rPr>
        <w:t>TECHNICAL SPECIFICATIONS</w:t>
      </w:r>
    </w:p>
    <w:tbl>
      <w:tblPr>
        <w:tblW w:w="1428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20" w:firstRow="1" w:lastRow="0" w:firstColumn="0" w:lastColumn="0" w:noHBand="0" w:noVBand="0"/>
      </w:tblPr>
      <w:tblGrid>
        <w:gridCol w:w="942"/>
        <w:gridCol w:w="6288"/>
        <w:gridCol w:w="7053"/>
      </w:tblGrid>
      <w:tr w:rsidR="00810AA4" w14:paraId="05DEB127"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D0CECE"/>
          </w:tcPr>
          <w:p w14:paraId="4B825CA4" w14:textId="07F63C29" w:rsidR="00810AA4" w:rsidRDefault="00810AA4" w:rsidP="00810AA4">
            <w:pPr>
              <w:tabs>
                <w:tab w:val="left" w:pos="38"/>
              </w:tabs>
              <w:rPr>
                <w:b/>
                <w:color w:val="000000" w:themeColor="text1"/>
              </w:rPr>
            </w:pPr>
            <w:r>
              <w:rPr>
                <w:b/>
                <w:color w:val="000000" w:themeColor="text1"/>
              </w:rPr>
              <w:lastRenderedPageBreak/>
              <w:t xml:space="preserve">Redni broj/ </w:t>
            </w:r>
            <w:r w:rsidRPr="00810AA4">
              <w:rPr>
                <w:b/>
                <w:color w:val="0070C0"/>
              </w:rPr>
              <w:t>Ord.No.</w:t>
            </w:r>
          </w:p>
        </w:tc>
        <w:tc>
          <w:tcPr>
            <w:tcW w:w="628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29D6BD93" w14:textId="48AC9B19" w:rsidR="00810AA4" w:rsidRDefault="00810AA4" w:rsidP="001413CA">
            <w:pPr>
              <w:tabs>
                <w:tab w:val="left" w:pos="567"/>
              </w:tabs>
              <w:rPr>
                <w:b/>
                <w:color w:val="000000" w:themeColor="text1"/>
              </w:rPr>
            </w:pPr>
            <w:r>
              <w:rPr>
                <w:b/>
                <w:color w:val="000000" w:themeColor="text1"/>
              </w:rPr>
              <w:t xml:space="preserve">Tražene tehničke specifikacije / </w:t>
            </w:r>
            <w:r w:rsidRPr="000649B9">
              <w:rPr>
                <w:b/>
                <w:color w:val="0070C0"/>
              </w:rPr>
              <w:t xml:space="preserve">Requested </w:t>
            </w:r>
            <w:r w:rsidR="007819DC" w:rsidRPr="000649B9">
              <w:rPr>
                <w:b/>
                <w:color w:val="0070C0"/>
              </w:rPr>
              <w:t>technical</w:t>
            </w:r>
            <w:r w:rsidRPr="000649B9">
              <w:rPr>
                <w:b/>
                <w:color w:val="0070C0"/>
              </w:rPr>
              <w:t xml:space="preserve"> </w:t>
            </w:r>
            <w:r>
              <w:rPr>
                <w:b/>
                <w:color w:val="0070C0"/>
              </w:rPr>
              <w:t xml:space="preserve">and functional </w:t>
            </w:r>
            <w:r w:rsidRPr="000649B9">
              <w:rPr>
                <w:b/>
                <w:color w:val="0070C0"/>
              </w:rPr>
              <w:t>specifications</w:t>
            </w:r>
            <w:r>
              <w:rPr>
                <w:b/>
                <w:color w:val="000000" w:themeColor="text1"/>
              </w:rPr>
              <w:t xml:space="preserve"> </w:t>
            </w:r>
          </w:p>
        </w:tc>
        <w:tc>
          <w:tcPr>
            <w:tcW w:w="7053"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2E336CB9" w14:textId="022B0AA3" w:rsidR="00810AA4" w:rsidRDefault="00810AA4" w:rsidP="001413CA">
            <w:pPr>
              <w:tabs>
                <w:tab w:val="left" w:pos="567"/>
              </w:tabs>
              <w:rPr>
                <w:b/>
                <w:color w:val="000000" w:themeColor="text1"/>
              </w:rPr>
            </w:pPr>
            <w:r>
              <w:rPr>
                <w:b/>
                <w:color w:val="000000" w:themeColor="text1"/>
              </w:rPr>
              <w:t xml:space="preserve">Ponuđene tehničke specifikacije / </w:t>
            </w:r>
            <w:r w:rsidRPr="000649B9">
              <w:rPr>
                <w:b/>
                <w:color w:val="0070C0"/>
              </w:rPr>
              <w:t xml:space="preserve">Offered </w:t>
            </w:r>
            <w:r>
              <w:rPr>
                <w:b/>
                <w:color w:val="0070C0"/>
              </w:rPr>
              <w:t xml:space="preserve">technical </w:t>
            </w:r>
            <w:r w:rsidRPr="000649B9">
              <w:rPr>
                <w:b/>
                <w:color w:val="0070C0"/>
              </w:rPr>
              <w:t>specifications</w:t>
            </w:r>
          </w:p>
        </w:tc>
      </w:tr>
      <w:tr w:rsidR="00810AA4" w14:paraId="017F4750"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auto"/>
          </w:tcPr>
          <w:p w14:paraId="4312EB91" w14:textId="4E1F8B96" w:rsidR="00810AA4" w:rsidRPr="00F73DDD" w:rsidRDefault="00810AA4" w:rsidP="00810AA4">
            <w:pPr>
              <w:tabs>
                <w:tab w:val="left" w:pos="38"/>
              </w:tabs>
              <w:rPr>
                <w:b/>
                <w:color w:val="000000" w:themeColor="text1"/>
              </w:rPr>
            </w:pPr>
            <w:permStart w:id="1696335217" w:edGrp="everyone" w:colFirst="2" w:colLast="2"/>
            <w:r w:rsidRPr="00F73DDD">
              <w:rPr>
                <w:b/>
                <w:color w:val="000000" w:themeColor="text1"/>
              </w:rPr>
              <w:t>1.</w:t>
            </w:r>
          </w:p>
        </w:tc>
        <w:tc>
          <w:tcPr>
            <w:tcW w:w="6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3EF8B" w14:textId="7AAD290F" w:rsidR="00810AA4" w:rsidRPr="0057206C" w:rsidRDefault="0057206C" w:rsidP="0057206C">
            <w:pPr>
              <w:tabs>
                <w:tab w:val="left" w:pos="567"/>
              </w:tabs>
              <w:rPr>
                <w:b/>
                <w:color w:val="0070C0"/>
              </w:rPr>
            </w:pPr>
            <w:r w:rsidRPr="0057206C">
              <w:rPr>
                <w:b/>
                <w:color w:val="000000" w:themeColor="text1"/>
              </w:rPr>
              <w:t>Valjci za savijanje obradka</w:t>
            </w:r>
            <w:r>
              <w:rPr>
                <w:b/>
                <w:color w:val="000000" w:themeColor="text1"/>
              </w:rPr>
              <w:t xml:space="preserve"> </w:t>
            </w:r>
            <w:r w:rsidRPr="0057206C">
              <w:rPr>
                <w:b/>
              </w:rPr>
              <w:t>Minimaln</w:t>
            </w:r>
            <w:r w:rsidR="00FE7BA3">
              <w:rPr>
                <w:b/>
              </w:rPr>
              <w:t xml:space="preserve">o </w:t>
            </w:r>
            <w:r w:rsidRPr="0057206C">
              <w:rPr>
                <w:b/>
              </w:rPr>
              <w:t xml:space="preserve">2 kom </w:t>
            </w:r>
            <w:r>
              <w:rPr>
                <w:b/>
                <w:color w:val="000000" w:themeColor="text1"/>
              </w:rPr>
              <w:t xml:space="preserve">/ </w:t>
            </w:r>
            <w:r w:rsidRPr="0057206C">
              <w:rPr>
                <w:b/>
                <w:color w:val="0070C0"/>
              </w:rPr>
              <w:t>Rolls for bending workpieces</w:t>
            </w:r>
            <w:r>
              <w:rPr>
                <w:b/>
                <w:color w:val="0070C0"/>
              </w:rPr>
              <w:t xml:space="preserve"> </w:t>
            </w:r>
            <w:r w:rsidRPr="0057206C">
              <w:rPr>
                <w:b/>
                <w:color w:val="0070C0"/>
              </w:rPr>
              <w:t>Minimum 2 pcs</w:t>
            </w:r>
          </w:p>
        </w:tc>
        <w:tc>
          <w:tcPr>
            <w:tcW w:w="7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9877C" w14:textId="0F6688AE" w:rsidR="005059CF" w:rsidRDefault="005059CF" w:rsidP="001413CA">
            <w:pPr>
              <w:tabs>
                <w:tab w:val="left" w:pos="567"/>
              </w:tabs>
              <w:rPr>
                <w:b/>
                <w:color w:val="000000" w:themeColor="text1"/>
              </w:rPr>
            </w:pPr>
          </w:p>
        </w:tc>
      </w:tr>
      <w:tr w:rsidR="00810AA4" w14:paraId="7AA89479"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auto"/>
          </w:tcPr>
          <w:p w14:paraId="12C40477" w14:textId="7E27A979" w:rsidR="00810AA4" w:rsidRPr="007819DC" w:rsidRDefault="00F73DDD" w:rsidP="00810AA4">
            <w:pPr>
              <w:tabs>
                <w:tab w:val="left" w:pos="38"/>
              </w:tabs>
              <w:rPr>
                <w:bCs/>
                <w:color w:val="000000" w:themeColor="text1"/>
              </w:rPr>
            </w:pPr>
            <w:permStart w:id="459883044" w:edGrp="everyone" w:colFirst="2" w:colLast="2"/>
            <w:permEnd w:id="1696335217"/>
            <w:r>
              <w:rPr>
                <w:bCs/>
                <w:color w:val="000000" w:themeColor="text1"/>
              </w:rPr>
              <w:t>1.</w:t>
            </w:r>
            <w:r w:rsidR="00A52435">
              <w:rPr>
                <w:bCs/>
                <w:color w:val="000000" w:themeColor="text1"/>
              </w:rPr>
              <w:t>1</w:t>
            </w:r>
            <w:r w:rsidR="0057206C">
              <w:rPr>
                <w:bCs/>
                <w:color w:val="000000" w:themeColor="text1"/>
              </w:rPr>
              <w:t>.</w:t>
            </w:r>
          </w:p>
        </w:tc>
        <w:tc>
          <w:tcPr>
            <w:tcW w:w="6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C033B" w14:textId="46448996" w:rsidR="00810AA4" w:rsidRDefault="0057206C" w:rsidP="0057206C">
            <w:pPr>
              <w:tabs>
                <w:tab w:val="left" w:pos="567"/>
              </w:tabs>
              <w:rPr>
                <w:b/>
                <w:color w:val="000000" w:themeColor="text1"/>
              </w:rPr>
            </w:pPr>
            <w:r w:rsidRPr="0057206C">
              <w:rPr>
                <w:b/>
                <w:color w:val="000000" w:themeColor="text1"/>
              </w:rPr>
              <w:t>Svi valjci moraju se kretati pojedinačno</w:t>
            </w:r>
            <w:r>
              <w:rPr>
                <w:b/>
                <w:color w:val="000000" w:themeColor="text1"/>
              </w:rPr>
              <w:t xml:space="preserve"> / </w:t>
            </w:r>
            <w:r w:rsidRPr="0057206C">
              <w:rPr>
                <w:b/>
                <w:color w:val="0070C0"/>
              </w:rPr>
              <w:t>All rolls must be driven individually</w:t>
            </w:r>
          </w:p>
        </w:tc>
        <w:tc>
          <w:tcPr>
            <w:tcW w:w="7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4922C" w14:textId="4C1A099B" w:rsidR="005059CF" w:rsidRDefault="005059CF" w:rsidP="001413CA">
            <w:pPr>
              <w:tabs>
                <w:tab w:val="left" w:pos="567"/>
              </w:tabs>
              <w:rPr>
                <w:b/>
                <w:color w:val="000000" w:themeColor="text1"/>
              </w:rPr>
            </w:pPr>
          </w:p>
        </w:tc>
      </w:tr>
      <w:tr w:rsidR="00810AA4" w14:paraId="613A9712"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auto"/>
          </w:tcPr>
          <w:p w14:paraId="1E509FA3" w14:textId="001D843B" w:rsidR="00810AA4" w:rsidRPr="007819DC" w:rsidRDefault="00F73DDD" w:rsidP="00810AA4">
            <w:pPr>
              <w:tabs>
                <w:tab w:val="left" w:pos="38"/>
              </w:tabs>
              <w:rPr>
                <w:bCs/>
                <w:color w:val="000000" w:themeColor="text1"/>
              </w:rPr>
            </w:pPr>
            <w:permStart w:id="2138192762" w:edGrp="everyone" w:colFirst="2" w:colLast="2"/>
            <w:permEnd w:id="459883044"/>
            <w:r>
              <w:rPr>
                <w:bCs/>
                <w:color w:val="000000" w:themeColor="text1"/>
              </w:rPr>
              <w:t>1.</w:t>
            </w:r>
            <w:r w:rsidR="00A52435">
              <w:rPr>
                <w:bCs/>
                <w:color w:val="000000" w:themeColor="text1"/>
              </w:rPr>
              <w:t>2</w:t>
            </w:r>
            <w:r w:rsidR="0057206C">
              <w:rPr>
                <w:bCs/>
                <w:color w:val="000000" w:themeColor="text1"/>
              </w:rPr>
              <w:t>.</w:t>
            </w:r>
          </w:p>
        </w:tc>
        <w:tc>
          <w:tcPr>
            <w:tcW w:w="6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BA4CE" w14:textId="21A09B22" w:rsidR="002F280E" w:rsidRPr="002F280E" w:rsidRDefault="002F280E" w:rsidP="002F280E">
            <w:pPr>
              <w:pStyle w:val="ListParagraph"/>
              <w:numPr>
                <w:ilvl w:val="0"/>
                <w:numId w:val="4"/>
              </w:numPr>
              <w:tabs>
                <w:tab w:val="left" w:pos="370"/>
              </w:tabs>
              <w:ind w:hanging="720"/>
              <w:rPr>
                <w:b/>
                <w:color w:val="0070C0"/>
              </w:rPr>
            </w:pPr>
            <w:r w:rsidRPr="002F280E">
              <w:rPr>
                <w:b/>
              </w:rPr>
              <w:t xml:space="preserve">Kontinuirana brzina: minimum 0-20 roll/min / </w:t>
            </w:r>
            <w:r w:rsidRPr="002F280E">
              <w:rPr>
                <w:b/>
                <w:color w:val="0070C0"/>
              </w:rPr>
              <w:t>Continuous speed: minimum 0-20 roll/min</w:t>
            </w:r>
          </w:p>
          <w:p w14:paraId="140A7FD3" w14:textId="24EF815B" w:rsidR="002F280E" w:rsidRPr="002F280E" w:rsidRDefault="002F280E" w:rsidP="002F280E">
            <w:pPr>
              <w:pStyle w:val="ListParagraph"/>
              <w:numPr>
                <w:ilvl w:val="0"/>
                <w:numId w:val="4"/>
              </w:numPr>
              <w:tabs>
                <w:tab w:val="left" w:pos="370"/>
              </w:tabs>
              <w:ind w:hanging="720"/>
              <w:rPr>
                <w:b/>
              </w:rPr>
            </w:pPr>
            <w:r w:rsidRPr="002F280E">
              <w:rPr>
                <w:b/>
              </w:rPr>
              <w:t xml:space="preserve">Podesivi razmak između prednjih valjaka / </w:t>
            </w:r>
            <w:r w:rsidRPr="002F280E">
              <w:rPr>
                <w:b/>
                <w:color w:val="0070C0"/>
              </w:rPr>
              <w:t>Adjustable distance between front rollers</w:t>
            </w:r>
          </w:p>
          <w:p w14:paraId="4D9A0AAA" w14:textId="5EBE3C77" w:rsidR="002F280E" w:rsidRPr="002F280E" w:rsidRDefault="002F280E" w:rsidP="002F280E">
            <w:pPr>
              <w:pStyle w:val="ListParagraph"/>
              <w:numPr>
                <w:ilvl w:val="0"/>
                <w:numId w:val="4"/>
              </w:numPr>
              <w:tabs>
                <w:tab w:val="left" w:pos="370"/>
              </w:tabs>
              <w:ind w:hanging="720"/>
              <w:rPr>
                <w:b/>
              </w:rPr>
            </w:pPr>
            <w:r w:rsidRPr="002F280E">
              <w:rPr>
                <w:b/>
              </w:rPr>
              <w:t xml:space="preserve">Snaga pritiska po x-osi: min. 15 t / </w:t>
            </w:r>
            <w:r w:rsidRPr="002F280E">
              <w:rPr>
                <w:b/>
                <w:color w:val="0070C0"/>
              </w:rPr>
              <w:t>Pressure power on x-axis: min. 15 t</w:t>
            </w:r>
          </w:p>
          <w:p w14:paraId="1608F1EE" w14:textId="65468DE3" w:rsidR="00810AA4" w:rsidRPr="002F280E" w:rsidRDefault="002F280E" w:rsidP="002F280E">
            <w:pPr>
              <w:pStyle w:val="ListParagraph"/>
              <w:numPr>
                <w:ilvl w:val="0"/>
                <w:numId w:val="4"/>
              </w:numPr>
              <w:tabs>
                <w:tab w:val="left" w:pos="370"/>
              </w:tabs>
              <w:ind w:hanging="720"/>
              <w:rPr>
                <w:b/>
              </w:rPr>
            </w:pPr>
            <w:r w:rsidRPr="002F280E">
              <w:rPr>
                <w:b/>
              </w:rPr>
              <w:t xml:space="preserve">Tolerancija pozicioniranja x-osi:  0.01 mm / </w:t>
            </w:r>
            <w:r w:rsidRPr="002F280E">
              <w:rPr>
                <w:b/>
                <w:color w:val="0070C0"/>
              </w:rPr>
              <w:t>Accuracy and positioning x-axis: 0.01 mm</w:t>
            </w:r>
          </w:p>
        </w:tc>
        <w:tc>
          <w:tcPr>
            <w:tcW w:w="7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5F666" w14:textId="44EA8231" w:rsidR="005059CF" w:rsidRDefault="005059CF" w:rsidP="001413CA">
            <w:pPr>
              <w:tabs>
                <w:tab w:val="left" w:pos="567"/>
              </w:tabs>
              <w:rPr>
                <w:b/>
                <w:color w:val="000000" w:themeColor="text1"/>
              </w:rPr>
            </w:pPr>
          </w:p>
        </w:tc>
      </w:tr>
      <w:tr w:rsidR="00810AA4" w14:paraId="3AF1F1C9"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auto"/>
          </w:tcPr>
          <w:p w14:paraId="66319BC6" w14:textId="47552041" w:rsidR="00810AA4" w:rsidRPr="00F73DDD" w:rsidRDefault="00F73DDD" w:rsidP="00810AA4">
            <w:pPr>
              <w:tabs>
                <w:tab w:val="left" w:pos="38"/>
              </w:tabs>
              <w:rPr>
                <w:b/>
                <w:color w:val="000000" w:themeColor="text1"/>
              </w:rPr>
            </w:pPr>
            <w:permStart w:id="612966322" w:edGrp="everyone" w:colFirst="2" w:colLast="2"/>
            <w:permEnd w:id="2138192762"/>
            <w:r w:rsidRPr="00F73DDD">
              <w:rPr>
                <w:b/>
                <w:color w:val="000000" w:themeColor="text1"/>
              </w:rPr>
              <w:t>2.</w:t>
            </w:r>
          </w:p>
        </w:tc>
        <w:tc>
          <w:tcPr>
            <w:tcW w:w="6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1D54C" w14:textId="7CA851F5" w:rsidR="00810AA4" w:rsidRPr="000928AE" w:rsidRDefault="00F73DDD" w:rsidP="00F73DDD">
            <w:pPr>
              <w:tabs>
                <w:tab w:val="left" w:pos="567"/>
              </w:tabs>
              <w:spacing w:after="0"/>
              <w:rPr>
                <w:b/>
                <w:color w:val="000000" w:themeColor="text1"/>
              </w:rPr>
            </w:pPr>
            <w:r w:rsidRPr="00F73DDD">
              <w:rPr>
                <w:b/>
                <w:color w:val="000000" w:themeColor="text1"/>
              </w:rPr>
              <w:t>Upravljanje računalom s dodirnim zaslonom</w:t>
            </w:r>
            <w:r>
              <w:rPr>
                <w:b/>
                <w:color w:val="000000" w:themeColor="text1"/>
              </w:rPr>
              <w:t xml:space="preserve"> / </w:t>
            </w:r>
            <w:r w:rsidRPr="00F73DDD">
              <w:rPr>
                <w:b/>
                <w:color w:val="0070C0"/>
              </w:rPr>
              <w:t>Touch screen computer cont</w:t>
            </w:r>
            <w:r>
              <w:rPr>
                <w:b/>
                <w:color w:val="0070C0"/>
              </w:rPr>
              <w:t>r</w:t>
            </w:r>
            <w:r w:rsidRPr="00F73DDD">
              <w:rPr>
                <w:b/>
                <w:color w:val="0070C0"/>
              </w:rPr>
              <w:t>ol</w:t>
            </w:r>
          </w:p>
        </w:tc>
        <w:tc>
          <w:tcPr>
            <w:tcW w:w="7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07A55" w14:textId="2F31295A" w:rsidR="005059CF" w:rsidRDefault="005059CF" w:rsidP="001413CA">
            <w:pPr>
              <w:tabs>
                <w:tab w:val="left" w:pos="567"/>
              </w:tabs>
              <w:rPr>
                <w:b/>
                <w:color w:val="000000" w:themeColor="text1"/>
              </w:rPr>
            </w:pPr>
          </w:p>
        </w:tc>
      </w:tr>
      <w:tr w:rsidR="00810AA4" w14:paraId="05B8993E"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auto"/>
          </w:tcPr>
          <w:p w14:paraId="67CF23E6" w14:textId="59F641E6" w:rsidR="00810AA4" w:rsidRPr="00F73DDD" w:rsidRDefault="00F73DDD" w:rsidP="00810AA4">
            <w:pPr>
              <w:tabs>
                <w:tab w:val="left" w:pos="38"/>
              </w:tabs>
              <w:rPr>
                <w:b/>
                <w:color w:val="000000" w:themeColor="text1"/>
              </w:rPr>
            </w:pPr>
            <w:permStart w:id="1382899259" w:edGrp="everyone" w:colFirst="2" w:colLast="2"/>
            <w:permEnd w:id="612966322"/>
            <w:r w:rsidRPr="00F73DDD">
              <w:rPr>
                <w:b/>
                <w:color w:val="000000" w:themeColor="text1"/>
              </w:rPr>
              <w:lastRenderedPageBreak/>
              <w:t>3.</w:t>
            </w:r>
          </w:p>
        </w:tc>
        <w:tc>
          <w:tcPr>
            <w:tcW w:w="6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5D2E0" w14:textId="77777777" w:rsidR="00CD2A60" w:rsidRPr="00F21AD0" w:rsidRDefault="00CD2A60" w:rsidP="00CD2A60">
            <w:pPr>
              <w:tabs>
                <w:tab w:val="left" w:pos="567"/>
              </w:tabs>
              <w:rPr>
                <w:b/>
              </w:rPr>
            </w:pPr>
            <w:r w:rsidRPr="00F21AD0">
              <w:rPr>
                <w:b/>
              </w:rPr>
              <w:t xml:space="preserve">Program za upravljanje radom stroja mora imati: </w:t>
            </w:r>
          </w:p>
          <w:p w14:paraId="4827AE2C" w14:textId="37CCEE7B" w:rsidR="00CD2A60" w:rsidRPr="00F21AD0" w:rsidRDefault="00CD2A60" w:rsidP="00CD2A60">
            <w:pPr>
              <w:tabs>
                <w:tab w:val="left" w:pos="567"/>
              </w:tabs>
              <w:jc w:val="both"/>
              <w:rPr>
                <w:bCs/>
              </w:rPr>
            </w:pPr>
            <w:r w:rsidRPr="00F21AD0">
              <w:rPr>
                <w:bCs/>
              </w:rPr>
              <w:t>- Prilikom izravnog kreiranja programa savijanja, sustav mora provjeriti svaki unos i time vidjeti je li moguć izračun, ukazujući na pogreške gdje je to prikladno.</w:t>
            </w:r>
          </w:p>
          <w:p w14:paraId="35519CCF" w14:textId="77777777" w:rsidR="00CD2A60" w:rsidRPr="00F21AD0" w:rsidRDefault="00CD2A60" w:rsidP="00CD2A60">
            <w:pPr>
              <w:tabs>
                <w:tab w:val="left" w:pos="567"/>
              </w:tabs>
              <w:jc w:val="both"/>
              <w:rPr>
                <w:bCs/>
              </w:rPr>
            </w:pPr>
            <w:r w:rsidRPr="00F21AD0">
              <w:rPr>
                <w:bCs/>
              </w:rPr>
              <w:t xml:space="preserve"> - Izravan nadzor s grafičkim prikazom </w:t>
            </w:r>
          </w:p>
          <w:p w14:paraId="787F7D1C" w14:textId="40F486EF" w:rsidR="00CD2A60" w:rsidRPr="00F21AD0" w:rsidRDefault="00CD2A60" w:rsidP="00CD2A60">
            <w:pPr>
              <w:tabs>
                <w:tab w:val="left" w:pos="567"/>
              </w:tabs>
              <w:jc w:val="both"/>
              <w:rPr>
                <w:bCs/>
              </w:rPr>
            </w:pPr>
            <w:r w:rsidRPr="00F21AD0">
              <w:rPr>
                <w:bCs/>
              </w:rPr>
              <w:t>- Koristeći unešene pojedinosti, program mora izračunati cijeli programski slijed s relevantnim prilagodbama, prijelazima, itd. Ukoliko se tijekom savijanja pojave odstupanja, efektivni polumjer savijanja programu mora se moći dati odrediti od strane operatera, a vrijednost korekcije automatski izračunati iz toga, a operacija prilagoditi potrebi.</w:t>
            </w:r>
          </w:p>
          <w:p w14:paraId="250AA1BC" w14:textId="4F25CEE8" w:rsidR="00F73DDD" w:rsidRPr="00CD2A60" w:rsidRDefault="00F73DDD" w:rsidP="00CD2A60">
            <w:pPr>
              <w:tabs>
                <w:tab w:val="left" w:pos="567"/>
              </w:tabs>
              <w:rPr>
                <w:b/>
                <w:color w:val="0070C0"/>
              </w:rPr>
            </w:pPr>
            <w:r w:rsidRPr="00CD2A60">
              <w:rPr>
                <w:b/>
                <w:color w:val="0070C0"/>
              </w:rPr>
              <w:t>Program for managing the operations of machine must have:</w:t>
            </w:r>
          </w:p>
          <w:p w14:paraId="1D1E6F53" w14:textId="695D58C2" w:rsidR="00F73DDD" w:rsidRPr="00F21AD0" w:rsidRDefault="00F73DDD" w:rsidP="00CD2A60">
            <w:pPr>
              <w:tabs>
                <w:tab w:val="left" w:pos="567"/>
              </w:tabs>
              <w:jc w:val="both"/>
              <w:rPr>
                <w:bCs/>
                <w:color w:val="0070C0"/>
              </w:rPr>
            </w:pPr>
            <w:r w:rsidRPr="00F21AD0">
              <w:rPr>
                <w:bCs/>
                <w:color w:val="0070C0"/>
              </w:rPr>
              <w:t>- When creating a bending program directly, the system must</w:t>
            </w:r>
            <w:r w:rsidR="00CD2A60" w:rsidRPr="00F21AD0">
              <w:rPr>
                <w:bCs/>
                <w:color w:val="0070C0"/>
              </w:rPr>
              <w:t xml:space="preserve"> </w:t>
            </w:r>
            <w:r w:rsidRPr="00F21AD0">
              <w:rPr>
                <w:bCs/>
                <w:color w:val="0070C0"/>
              </w:rPr>
              <w:t>check each entry to see whether a calculation is possible,</w:t>
            </w:r>
            <w:r w:rsidR="00CD2A60" w:rsidRPr="00F21AD0">
              <w:rPr>
                <w:bCs/>
                <w:color w:val="0070C0"/>
              </w:rPr>
              <w:t xml:space="preserve"> </w:t>
            </w:r>
            <w:r w:rsidRPr="00F21AD0">
              <w:rPr>
                <w:bCs/>
                <w:color w:val="0070C0"/>
              </w:rPr>
              <w:t xml:space="preserve">indicating errors where appropriate. </w:t>
            </w:r>
          </w:p>
          <w:p w14:paraId="33A172A8" w14:textId="77777777" w:rsidR="00F73DDD" w:rsidRPr="00F21AD0" w:rsidRDefault="00F73DDD" w:rsidP="00CD2A60">
            <w:pPr>
              <w:tabs>
                <w:tab w:val="left" w:pos="567"/>
              </w:tabs>
              <w:jc w:val="both"/>
              <w:rPr>
                <w:bCs/>
                <w:color w:val="0070C0"/>
              </w:rPr>
            </w:pPr>
            <w:r w:rsidRPr="00F21AD0">
              <w:rPr>
                <w:bCs/>
                <w:color w:val="0070C0"/>
              </w:rPr>
              <w:t xml:space="preserve">- Direct monitoring with graphical display </w:t>
            </w:r>
          </w:p>
          <w:p w14:paraId="53B87703" w14:textId="3D22F34D" w:rsidR="00F73DDD" w:rsidRPr="00F21AD0" w:rsidRDefault="00F73DDD" w:rsidP="00CD2A60">
            <w:pPr>
              <w:tabs>
                <w:tab w:val="left" w:pos="567"/>
              </w:tabs>
              <w:jc w:val="both"/>
              <w:rPr>
                <w:bCs/>
                <w:color w:val="0070C0"/>
              </w:rPr>
            </w:pPr>
            <w:r w:rsidRPr="00F21AD0">
              <w:rPr>
                <w:bCs/>
                <w:color w:val="0070C0"/>
              </w:rPr>
              <w:t xml:space="preserve">- Using the entered details, the program must calculate the entire program sequence with the relevant adjustments, transitions, etc. Where variances arise during bending, the effective bend radius must can be specified </w:t>
            </w:r>
          </w:p>
          <w:p w14:paraId="10A10B18" w14:textId="66BAA214" w:rsidR="00810AA4" w:rsidRPr="00F21AD0" w:rsidRDefault="00F73DDD" w:rsidP="00F73DDD">
            <w:pPr>
              <w:tabs>
                <w:tab w:val="left" w:pos="567"/>
              </w:tabs>
              <w:rPr>
                <w:bCs/>
                <w:color w:val="000000" w:themeColor="text1"/>
              </w:rPr>
            </w:pPr>
            <w:r w:rsidRPr="00F21AD0">
              <w:rPr>
                <w:bCs/>
                <w:color w:val="0070C0"/>
              </w:rPr>
              <w:lastRenderedPageBreak/>
              <w:t>for the program by operater, and a correction value must be automatically calculated from this and the operation must be adjusted as appropriate.</w:t>
            </w:r>
          </w:p>
        </w:tc>
        <w:tc>
          <w:tcPr>
            <w:tcW w:w="7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357B6" w14:textId="1B0C87B0" w:rsidR="005059CF" w:rsidRDefault="005059CF" w:rsidP="001413CA">
            <w:pPr>
              <w:tabs>
                <w:tab w:val="left" w:pos="567"/>
              </w:tabs>
              <w:rPr>
                <w:b/>
                <w:color w:val="000000" w:themeColor="text1"/>
              </w:rPr>
            </w:pPr>
          </w:p>
        </w:tc>
      </w:tr>
      <w:tr w:rsidR="00810AA4" w14:paraId="5C3F4710"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auto"/>
          </w:tcPr>
          <w:p w14:paraId="3BD81F7C" w14:textId="01C694D9" w:rsidR="00810AA4" w:rsidRPr="00F73DDD" w:rsidRDefault="00F73DDD" w:rsidP="00810AA4">
            <w:pPr>
              <w:tabs>
                <w:tab w:val="left" w:pos="38"/>
              </w:tabs>
              <w:rPr>
                <w:b/>
                <w:color w:val="000000" w:themeColor="text1"/>
              </w:rPr>
            </w:pPr>
            <w:permStart w:id="1804695205" w:edGrp="everyone" w:colFirst="2" w:colLast="2"/>
            <w:permEnd w:id="1382899259"/>
            <w:r w:rsidRPr="00F73DDD">
              <w:rPr>
                <w:b/>
                <w:color w:val="000000" w:themeColor="text1"/>
              </w:rPr>
              <w:t>4.</w:t>
            </w:r>
          </w:p>
        </w:tc>
        <w:tc>
          <w:tcPr>
            <w:tcW w:w="6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CA85E" w14:textId="184167C1" w:rsidR="00810AA4" w:rsidRDefault="00E86F3E" w:rsidP="00E86F3E">
            <w:pPr>
              <w:tabs>
                <w:tab w:val="left" w:pos="567"/>
              </w:tabs>
              <w:rPr>
                <w:b/>
                <w:color w:val="000000" w:themeColor="text1"/>
              </w:rPr>
            </w:pPr>
            <w:r w:rsidRPr="00E86F3E">
              <w:rPr>
                <w:b/>
                <w:color w:val="000000" w:themeColor="text1"/>
              </w:rPr>
              <w:t>Ažuriranje i daljinska dijagnostika putem internet modema</w:t>
            </w:r>
            <w:r>
              <w:rPr>
                <w:b/>
                <w:color w:val="000000" w:themeColor="text1"/>
              </w:rPr>
              <w:t xml:space="preserve"> / </w:t>
            </w:r>
            <w:r w:rsidRPr="00E86F3E">
              <w:rPr>
                <w:b/>
                <w:color w:val="0070C0"/>
              </w:rPr>
              <w:t>Up-date and remote diagnostics via Internet modem.</w:t>
            </w:r>
          </w:p>
        </w:tc>
        <w:tc>
          <w:tcPr>
            <w:tcW w:w="7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141390" w14:textId="4D3008C7" w:rsidR="005059CF" w:rsidRDefault="005059CF" w:rsidP="001413CA">
            <w:pPr>
              <w:tabs>
                <w:tab w:val="left" w:pos="567"/>
              </w:tabs>
              <w:rPr>
                <w:b/>
                <w:color w:val="000000" w:themeColor="text1"/>
              </w:rPr>
            </w:pPr>
          </w:p>
        </w:tc>
      </w:tr>
      <w:tr w:rsidR="00810AA4" w14:paraId="6B3B81A3"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auto"/>
          </w:tcPr>
          <w:p w14:paraId="32372822" w14:textId="066189B2" w:rsidR="00810AA4" w:rsidRPr="00E86F3E" w:rsidRDefault="00E86F3E" w:rsidP="00810AA4">
            <w:pPr>
              <w:tabs>
                <w:tab w:val="left" w:pos="38"/>
              </w:tabs>
              <w:rPr>
                <w:b/>
                <w:color w:val="000000" w:themeColor="text1"/>
              </w:rPr>
            </w:pPr>
            <w:permStart w:id="1165584812" w:edGrp="everyone" w:colFirst="2" w:colLast="2"/>
            <w:permEnd w:id="1804695205"/>
            <w:r w:rsidRPr="00E86F3E">
              <w:rPr>
                <w:b/>
                <w:color w:val="000000" w:themeColor="text1"/>
              </w:rPr>
              <w:t>5.</w:t>
            </w:r>
          </w:p>
        </w:tc>
        <w:tc>
          <w:tcPr>
            <w:tcW w:w="6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B73D3" w14:textId="78A38FB8" w:rsidR="00810AA4" w:rsidRPr="00F21AD0" w:rsidRDefault="00F21AD0" w:rsidP="00816869">
            <w:pPr>
              <w:tabs>
                <w:tab w:val="left" w:pos="567"/>
              </w:tabs>
              <w:rPr>
                <w:bCs/>
                <w:highlight w:val="yellow"/>
              </w:rPr>
            </w:pPr>
            <w:bookmarkStart w:id="1" w:name="_Hlk99449968"/>
            <w:r w:rsidRPr="00FE7BA3">
              <w:rPr>
                <w:b/>
              </w:rPr>
              <w:t>Specijalni kombinirani alat za savijanje profila prema Tehničkom nacrtu Naručitelja</w:t>
            </w:r>
            <w:r w:rsidRPr="00F21AD0">
              <w:rPr>
                <w:bCs/>
              </w:rPr>
              <w:t xml:space="preserve"> / </w:t>
            </w:r>
            <w:r w:rsidR="00E86F3E" w:rsidRPr="00F21AD0">
              <w:rPr>
                <w:b/>
                <w:color w:val="0070C0"/>
              </w:rPr>
              <w:t>Special combination tool for bending profiles according to</w:t>
            </w:r>
            <w:r>
              <w:rPr>
                <w:b/>
                <w:color w:val="0070C0"/>
              </w:rPr>
              <w:t xml:space="preserve"> Tehnical </w:t>
            </w:r>
            <w:r w:rsidR="00E86F3E" w:rsidRPr="00F21AD0">
              <w:rPr>
                <w:b/>
                <w:color w:val="0070C0"/>
              </w:rPr>
              <w:t>drawin</w:t>
            </w:r>
            <w:r w:rsidR="00C95E9F">
              <w:rPr>
                <w:b/>
                <w:color w:val="0070C0"/>
              </w:rPr>
              <w:t xml:space="preserve">g </w:t>
            </w:r>
            <w:r>
              <w:rPr>
                <w:b/>
                <w:color w:val="0070C0"/>
              </w:rPr>
              <w:t>of Contracting Authority</w:t>
            </w:r>
            <w:bookmarkEnd w:id="1"/>
            <w:permStart w:id="693515725" w:edGrp="everyone"/>
            <w:permEnd w:id="693515725"/>
          </w:p>
        </w:tc>
        <w:tc>
          <w:tcPr>
            <w:tcW w:w="7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72678" w14:textId="589EA3AD" w:rsidR="005059CF" w:rsidRDefault="005059CF" w:rsidP="001413CA">
            <w:pPr>
              <w:tabs>
                <w:tab w:val="left" w:pos="567"/>
              </w:tabs>
              <w:rPr>
                <w:b/>
                <w:color w:val="000000" w:themeColor="text1"/>
              </w:rPr>
            </w:pPr>
          </w:p>
        </w:tc>
      </w:tr>
      <w:tr w:rsidR="00810AA4" w14:paraId="18B6A0C9"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auto"/>
          </w:tcPr>
          <w:p w14:paraId="02751E92" w14:textId="54DCD33B" w:rsidR="00810AA4" w:rsidRPr="00FE7BA3" w:rsidRDefault="00E86F3E" w:rsidP="00810AA4">
            <w:pPr>
              <w:tabs>
                <w:tab w:val="left" w:pos="38"/>
              </w:tabs>
              <w:rPr>
                <w:b/>
                <w:color w:val="000000" w:themeColor="text1"/>
              </w:rPr>
            </w:pPr>
            <w:permStart w:id="1268349381" w:edGrp="everyone" w:colFirst="2" w:colLast="2"/>
            <w:permEnd w:id="1165584812"/>
            <w:r w:rsidRPr="00FE7BA3">
              <w:rPr>
                <w:b/>
                <w:color w:val="000000" w:themeColor="text1"/>
              </w:rPr>
              <w:t>6.</w:t>
            </w:r>
          </w:p>
        </w:tc>
        <w:tc>
          <w:tcPr>
            <w:tcW w:w="6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27C63" w14:textId="4D10705B" w:rsidR="00810AA4" w:rsidRDefault="00E86F3E" w:rsidP="00816869">
            <w:pPr>
              <w:tabs>
                <w:tab w:val="left" w:pos="567"/>
              </w:tabs>
              <w:rPr>
                <w:b/>
                <w:color w:val="000000" w:themeColor="text1"/>
              </w:rPr>
            </w:pPr>
            <w:r w:rsidRPr="00E86F3E">
              <w:rPr>
                <w:b/>
                <w:color w:val="000000" w:themeColor="text1"/>
              </w:rPr>
              <w:t>Edukacija</w:t>
            </w:r>
            <w:r>
              <w:rPr>
                <w:b/>
                <w:color w:val="000000" w:themeColor="text1"/>
              </w:rPr>
              <w:t xml:space="preserve"> </w:t>
            </w:r>
            <w:r w:rsidR="00F21AD0">
              <w:rPr>
                <w:b/>
                <w:color w:val="000000" w:themeColor="text1"/>
              </w:rPr>
              <w:t xml:space="preserve">3 </w:t>
            </w:r>
            <w:r>
              <w:rPr>
                <w:b/>
                <w:color w:val="000000" w:themeColor="text1"/>
              </w:rPr>
              <w:t xml:space="preserve">zaposlenika Naručitelja / </w:t>
            </w:r>
            <w:r w:rsidR="00F21AD0" w:rsidRPr="00147749">
              <w:rPr>
                <w:b/>
                <w:color w:val="0070C0"/>
              </w:rPr>
              <w:t>E</w:t>
            </w:r>
            <w:r w:rsidRPr="00E86F3E">
              <w:rPr>
                <w:b/>
                <w:color w:val="0070C0"/>
              </w:rPr>
              <w:t xml:space="preserve">ducation of </w:t>
            </w:r>
            <w:r w:rsidR="00F21AD0">
              <w:rPr>
                <w:b/>
                <w:color w:val="0070C0"/>
              </w:rPr>
              <w:t xml:space="preserve">3 </w:t>
            </w:r>
            <w:r w:rsidRPr="00E86F3E">
              <w:rPr>
                <w:b/>
                <w:color w:val="0070C0"/>
              </w:rPr>
              <w:t>employees of Contracting Authority</w:t>
            </w:r>
          </w:p>
        </w:tc>
        <w:tc>
          <w:tcPr>
            <w:tcW w:w="7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AC864" w14:textId="0BCAC07D" w:rsidR="005059CF" w:rsidRDefault="005059CF" w:rsidP="001413CA">
            <w:pPr>
              <w:tabs>
                <w:tab w:val="left" w:pos="567"/>
              </w:tabs>
              <w:rPr>
                <w:b/>
                <w:color w:val="000000" w:themeColor="text1"/>
              </w:rPr>
            </w:pPr>
          </w:p>
        </w:tc>
      </w:tr>
      <w:tr w:rsidR="00810AA4" w14:paraId="3F372AFE"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auto"/>
          </w:tcPr>
          <w:p w14:paraId="0A1FCACE" w14:textId="30643748" w:rsidR="00810AA4" w:rsidRPr="00FE7BA3" w:rsidRDefault="00E86F3E" w:rsidP="00810AA4">
            <w:pPr>
              <w:tabs>
                <w:tab w:val="left" w:pos="38"/>
              </w:tabs>
              <w:rPr>
                <w:b/>
                <w:color w:val="000000" w:themeColor="text1"/>
              </w:rPr>
            </w:pPr>
            <w:permStart w:id="2047344779" w:edGrp="everyone" w:colFirst="2" w:colLast="2"/>
            <w:permEnd w:id="1268349381"/>
            <w:r w:rsidRPr="00FE7BA3">
              <w:rPr>
                <w:b/>
                <w:color w:val="000000" w:themeColor="text1"/>
              </w:rPr>
              <w:t>7</w:t>
            </w:r>
            <w:r w:rsidR="00810AA4" w:rsidRPr="00FE7BA3">
              <w:rPr>
                <w:b/>
                <w:color w:val="000000" w:themeColor="text1"/>
              </w:rPr>
              <w:t>.</w:t>
            </w:r>
          </w:p>
        </w:tc>
        <w:tc>
          <w:tcPr>
            <w:tcW w:w="6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B40121" w14:textId="7C1F38E4" w:rsidR="00810AA4" w:rsidRDefault="00E86F3E" w:rsidP="00816869">
            <w:pPr>
              <w:tabs>
                <w:tab w:val="left" w:pos="567"/>
              </w:tabs>
              <w:rPr>
                <w:b/>
                <w:color w:val="000000" w:themeColor="text1"/>
              </w:rPr>
            </w:pPr>
            <w:r w:rsidRPr="00E86F3E">
              <w:rPr>
                <w:b/>
                <w:color w:val="000000" w:themeColor="text1"/>
              </w:rPr>
              <w:t>Instalacija na adresi Naručitelja</w:t>
            </w:r>
            <w:r>
              <w:rPr>
                <w:b/>
                <w:color w:val="000000" w:themeColor="text1"/>
              </w:rPr>
              <w:t xml:space="preserve"> / </w:t>
            </w:r>
            <w:r w:rsidRPr="00E86F3E">
              <w:rPr>
                <w:b/>
                <w:color w:val="0070C0"/>
              </w:rPr>
              <w:t xml:space="preserve">Installation at the address of Contracting Authority </w:t>
            </w:r>
          </w:p>
        </w:tc>
        <w:tc>
          <w:tcPr>
            <w:tcW w:w="7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BFC9F" w14:textId="5387F8FF" w:rsidR="005059CF" w:rsidRDefault="005059CF" w:rsidP="001413CA">
            <w:pPr>
              <w:tabs>
                <w:tab w:val="left" w:pos="567"/>
              </w:tabs>
              <w:rPr>
                <w:b/>
                <w:color w:val="000000" w:themeColor="text1"/>
              </w:rPr>
            </w:pPr>
          </w:p>
        </w:tc>
      </w:tr>
      <w:tr w:rsidR="00810AA4" w14:paraId="47A90892" w14:textId="77777777" w:rsidTr="00810AA4">
        <w:trPr>
          <w:trHeight w:val="141"/>
          <w:tblHeader/>
        </w:trPr>
        <w:tc>
          <w:tcPr>
            <w:tcW w:w="942" w:type="dxa"/>
            <w:tcBorders>
              <w:top w:val="single" w:sz="4" w:space="0" w:color="000000"/>
              <w:left w:val="single" w:sz="4" w:space="0" w:color="000000"/>
              <w:bottom w:val="single" w:sz="4" w:space="0" w:color="000000"/>
              <w:right w:val="single" w:sz="4" w:space="0" w:color="000000"/>
            </w:tcBorders>
            <w:shd w:val="clear" w:color="auto" w:fill="auto"/>
          </w:tcPr>
          <w:p w14:paraId="65977379" w14:textId="45ADF2F0" w:rsidR="00810AA4" w:rsidRPr="00FE7BA3" w:rsidRDefault="00DB514E" w:rsidP="00810AA4">
            <w:pPr>
              <w:tabs>
                <w:tab w:val="left" w:pos="38"/>
              </w:tabs>
              <w:rPr>
                <w:b/>
                <w:color w:val="000000" w:themeColor="text1"/>
              </w:rPr>
            </w:pPr>
            <w:permStart w:id="1259164755" w:edGrp="everyone" w:colFirst="2" w:colLast="2"/>
            <w:permEnd w:id="2047344779"/>
            <w:r w:rsidRPr="00FE7BA3">
              <w:rPr>
                <w:b/>
                <w:color w:val="000000" w:themeColor="text1"/>
              </w:rPr>
              <w:t>8</w:t>
            </w:r>
            <w:r w:rsidR="00810AA4" w:rsidRPr="00FE7BA3">
              <w:rPr>
                <w:b/>
                <w:color w:val="000000" w:themeColor="text1"/>
              </w:rPr>
              <w:t>.</w:t>
            </w:r>
          </w:p>
        </w:tc>
        <w:tc>
          <w:tcPr>
            <w:tcW w:w="62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5C497" w14:textId="5EBB0AF9" w:rsidR="00810AA4" w:rsidRDefault="00DB514E" w:rsidP="00816869">
            <w:pPr>
              <w:tabs>
                <w:tab w:val="left" w:pos="567"/>
              </w:tabs>
              <w:rPr>
                <w:b/>
                <w:color w:val="000000" w:themeColor="text1"/>
              </w:rPr>
            </w:pPr>
            <w:r w:rsidRPr="00DB514E">
              <w:rPr>
                <w:b/>
                <w:color w:val="000000" w:themeColor="text1"/>
              </w:rPr>
              <w:t>Jamstvo: minimalno 12 mjeseci</w:t>
            </w:r>
            <w:r>
              <w:rPr>
                <w:b/>
                <w:color w:val="000000" w:themeColor="text1"/>
              </w:rPr>
              <w:t xml:space="preserve"> / </w:t>
            </w:r>
            <w:r w:rsidRPr="00DB514E">
              <w:rPr>
                <w:b/>
                <w:color w:val="0070C0"/>
              </w:rPr>
              <w:t>Warranty: minimally 12 months</w:t>
            </w:r>
          </w:p>
        </w:tc>
        <w:tc>
          <w:tcPr>
            <w:tcW w:w="70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C3DAAD" w14:textId="507189B0" w:rsidR="005059CF" w:rsidRDefault="005059CF" w:rsidP="001413CA">
            <w:pPr>
              <w:tabs>
                <w:tab w:val="left" w:pos="567"/>
              </w:tabs>
              <w:rPr>
                <w:b/>
                <w:color w:val="000000" w:themeColor="text1"/>
              </w:rPr>
            </w:pPr>
          </w:p>
        </w:tc>
      </w:tr>
      <w:permEnd w:id="1259164755"/>
    </w:tbl>
    <w:p w14:paraId="160F08EA" w14:textId="77777777" w:rsidR="00633218" w:rsidRDefault="00633218" w:rsidP="00633218"/>
    <w:p w14:paraId="3E5FCF40" w14:textId="4EF464C1" w:rsidR="00FD3039" w:rsidRDefault="00633218">
      <w:r>
        <w:t>Mjesto i datum (</w:t>
      </w:r>
      <w:r w:rsidRPr="00D84045">
        <w:rPr>
          <w:color w:val="00B0F0"/>
        </w:rPr>
        <w:t>Place and date)</w:t>
      </w:r>
      <w:r>
        <w:tab/>
      </w:r>
      <w:r>
        <w:tab/>
      </w:r>
      <w:r>
        <w:tab/>
      </w:r>
      <w:r>
        <w:tab/>
      </w:r>
      <w:r>
        <w:tab/>
      </w:r>
      <w:r>
        <w:tab/>
      </w:r>
      <w:r>
        <w:tab/>
      </w:r>
      <w:r>
        <w:tab/>
        <w:t>za Ponuditelja (</w:t>
      </w:r>
      <w:r w:rsidRPr="00D84045">
        <w:rPr>
          <w:color w:val="00B0F0"/>
        </w:rPr>
        <w:t xml:space="preserve">for the </w:t>
      </w:r>
      <w:r w:rsidR="00767534">
        <w:rPr>
          <w:color w:val="00B0F0"/>
        </w:rPr>
        <w:t>Tender</w:t>
      </w:r>
      <w:r w:rsidRPr="00D84045">
        <w:rPr>
          <w:color w:val="00B0F0"/>
        </w:rPr>
        <w:t>er)</w:t>
      </w:r>
      <w:r>
        <w:br/>
      </w:r>
      <w:r>
        <w:br/>
      </w:r>
      <w:permStart w:id="458445573" w:edGrp="everyone"/>
      <w:permEnd w:id="458445573"/>
      <w:r>
        <w:br/>
        <w:t>________________________</w:t>
      </w:r>
      <w:r>
        <w:tab/>
      </w:r>
      <w:r>
        <w:tab/>
      </w:r>
      <w:r>
        <w:tab/>
      </w:r>
      <w:r>
        <w:tab/>
      </w:r>
      <w:r>
        <w:tab/>
      </w:r>
      <w:r>
        <w:tab/>
      </w:r>
      <w:r>
        <w:tab/>
      </w:r>
      <w:r>
        <w:tab/>
      </w:r>
      <w:r>
        <w:tab/>
      </w:r>
      <w:r>
        <w:tab/>
        <w:t>______</w:t>
      </w:r>
      <w:permStart w:id="107283806" w:edGrp="everyone"/>
      <w:permEnd w:id="107283806"/>
      <w:r>
        <w:t>____________________</w:t>
      </w:r>
      <w:r>
        <w:tab/>
      </w:r>
      <w:r>
        <w:tab/>
      </w:r>
      <w:r>
        <w:tab/>
      </w:r>
      <w:r>
        <w:tab/>
      </w:r>
      <w:r>
        <w:tab/>
      </w:r>
      <w:r>
        <w:tab/>
      </w:r>
      <w:r>
        <w:tab/>
      </w:r>
      <w:r>
        <w:tab/>
      </w:r>
      <w:r>
        <w:tab/>
      </w:r>
      <w:r>
        <w:tab/>
      </w:r>
      <w:r>
        <w:tab/>
      </w:r>
      <w:r>
        <w:tab/>
      </w:r>
      <w:r>
        <w:tab/>
        <w:t>potpis ovlaštene osobe /(</w:t>
      </w:r>
      <w:r w:rsidRPr="00D84045">
        <w:rPr>
          <w:color w:val="00B0F0"/>
        </w:rPr>
        <w:t>signature of the autorized person)</w:t>
      </w:r>
    </w:p>
    <w:sectPr w:rsidR="00FD3039" w:rsidSect="00633218">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F2892" w14:textId="77777777" w:rsidR="00633218" w:rsidRDefault="00633218" w:rsidP="00633218">
      <w:pPr>
        <w:spacing w:after="0" w:line="240" w:lineRule="auto"/>
      </w:pPr>
      <w:r>
        <w:separator/>
      </w:r>
    </w:p>
  </w:endnote>
  <w:endnote w:type="continuationSeparator" w:id="0">
    <w:p w14:paraId="65B64843" w14:textId="77777777" w:rsidR="00633218" w:rsidRDefault="00633218" w:rsidP="00633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76D5D" w14:textId="77777777" w:rsidR="00633218" w:rsidRDefault="00633218" w:rsidP="00633218">
    <w:pPr>
      <w:pStyle w:val="Footer"/>
    </w:pPr>
  </w:p>
  <w:p w14:paraId="723B7893" w14:textId="77777777" w:rsidR="00633218" w:rsidRPr="00A52B37" w:rsidRDefault="00633218" w:rsidP="00633218">
    <w:pPr>
      <w:tabs>
        <w:tab w:val="center" w:pos="4536"/>
        <w:tab w:val="right" w:pos="9072"/>
      </w:tabs>
      <w:spacing w:after="0" w:line="240" w:lineRule="auto"/>
      <w:rPr>
        <w:rFonts w:ascii="Calibri" w:eastAsia="Calibri" w:hAnsi="Calibri" w:cs="Times New Roman"/>
      </w:rPr>
    </w:pPr>
  </w:p>
  <w:p w14:paraId="6E8D9FE7" w14:textId="53037629" w:rsidR="00633218" w:rsidRPr="00A52B37" w:rsidRDefault="00633218" w:rsidP="00633218">
    <w:pPr>
      <w:tabs>
        <w:tab w:val="center" w:pos="4536"/>
        <w:tab w:val="right" w:pos="9072"/>
      </w:tabs>
      <w:spacing w:after="0" w:line="240" w:lineRule="auto"/>
      <w:jc w:val="center"/>
      <w:rPr>
        <w:rFonts w:ascii="Calibri" w:eastAsia="Calibri" w:hAnsi="Calibri" w:cs="Times New Roman"/>
      </w:rPr>
    </w:pPr>
    <w:r w:rsidRPr="00A52B37">
      <w:rPr>
        <w:rFonts w:ascii="Calibri" w:eastAsia="Calibri" w:hAnsi="Calibri" w:cs="Times New Roman"/>
      </w:rPr>
      <w:t>Sadržaj ovog materijala isključiva je odgovornost ADORO d.o.o.</w:t>
    </w:r>
  </w:p>
  <w:p w14:paraId="562CC71A" w14:textId="1FAAD085" w:rsidR="00633218" w:rsidRDefault="00633218" w:rsidP="00633218">
    <w:pPr>
      <w:pStyle w:val="Footer"/>
      <w:jc w:val="center"/>
      <w:rPr>
        <w:rFonts w:ascii="Calibri" w:eastAsia="Calibri" w:hAnsi="Calibri" w:cs="Times New Roman"/>
        <w:color w:val="0070C0"/>
      </w:rPr>
    </w:pPr>
    <w:r w:rsidRPr="00A52B37">
      <w:rPr>
        <w:rFonts w:ascii="Calibri" w:eastAsia="Calibri" w:hAnsi="Calibri" w:cs="Times New Roman"/>
        <w:color w:val="0070C0"/>
      </w:rPr>
      <w:t xml:space="preserve">The content of this document is the </w:t>
    </w:r>
    <w:r>
      <w:rPr>
        <w:rFonts w:ascii="Calibri" w:eastAsia="Calibri" w:hAnsi="Calibri" w:cs="Times New Roman"/>
        <w:color w:val="0070C0"/>
      </w:rPr>
      <w:t>exclusive</w:t>
    </w:r>
    <w:r w:rsidRPr="00A52B37">
      <w:rPr>
        <w:rFonts w:ascii="Calibri" w:eastAsia="Calibri" w:hAnsi="Calibri" w:cs="Times New Roman"/>
        <w:color w:val="0070C0"/>
      </w:rPr>
      <w:t xml:space="preserve"> responsibility of ADORO</w:t>
    </w:r>
    <w:r w:rsidR="00767534">
      <w:rPr>
        <w:rFonts w:ascii="Calibri" w:eastAsia="Calibri" w:hAnsi="Calibri" w:cs="Times New Roman"/>
        <w:color w:val="0070C0"/>
      </w:rPr>
      <w:t xml:space="preserve"> ltd.</w:t>
    </w:r>
  </w:p>
  <w:p w14:paraId="11785AA2" w14:textId="53840E09" w:rsidR="00633218" w:rsidRDefault="00633218" w:rsidP="00633218">
    <w:pPr>
      <w:pStyle w:val="Footer"/>
      <w:jc w:val="center"/>
      <w:rPr>
        <w:rFonts w:ascii="Calibri" w:eastAsia="Calibri" w:hAnsi="Calibri" w:cs="Times New Roman"/>
        <w:color w:val="0070C0"/>
      </w:rPr>
    </w:pPr>
    <w:r w:rsidRPr="00A52B37">
      <w:rPr>
        <w:rFonts w:ascii="Calibri" w:eastAsia="Calibri" w:hAnsi="Calibri" w:cs="Times New Roman"/>
        <w:noProof/>
        <w:lang w:eastAsia="hr-HR"/>
      </w:rPr>
      <w:drawing>
        <wp:anchor distT="0" distB="0" distL="114300" distR="114300" simplePos="0" relativeHeight="251659264" behindDoc="0" locked="0" layoutInCell="1" allowOverlap="1" wp14:anchorId="6D371037" wp14:editId="0C1B5B78">
          <wp:simplePos x="0" y="0"/>
          <wp:positionH relativeFrom="margin">
            <wp:align>left</wp:align>
          </wp:positionH>
          <wp:positionV relativeFrom="paragraph">
            <wp:posOffset>74295</wp:posOffset>
          </wp:positionV>
          <wp:extent cx="5380990" cy="655320"/>
          <wp:effectExtent l="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l="24171" t="29814" r="23093" b="58736"/>
                  <a:stretch>
                    <a:fillRect/>
                  </a:stretch>
                </pic:blipFill>
                <pic:spPr bwMode="auto">
                  <a:xfrm>
                    <a:off x="0" y="0"/>
                    <a:ext cx="5380990" cy="655320"/>
                  </a:xfrm>
                  <a:prstGeom prst="rect">
                    <a:avLst/>
                  </a:prstGeom>
                  <a:noFill/>
                  <a:ln w="9525">
                    <a:noFill/>
                    <a:miter lim="800000"/>
                    <a:headEnd/>
                    <a:tailEnd/>
                  </a:ln>
                </pic:spPr>
              </pic:pic>
            </a:graphicData>
          </a:graphic>
        </wp:anchor>
      </w:drawing>
    </w:r>
  </w:p>
  <w:p w14:paraId="30777771" w14:textId="1A837603" w:rsidR="00633218" w:rsidRDefault="00633218" w:rsidP="00633218">
    <w:pPr>
      <w:pStyle w:val="Footer"/>
      <w:jc w:val="center"/>
    </w:pPr>
  </w:p>
  <w:p w14:paraId="76D565B7" w14:textId="28154851" w:rsidR="00633218" w:rsidRDefault="00633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9EDDE" w14:textId="77777777" w:rsidR="00633218" w:rsidRDefault="00633218" w:rsidP="00633218">
      <w:pPr>
        <w:spacing w:after="0" w:line="240" w:lineRule="auto"/>
      </w:pPr>
      <w:r>
        <w:separator/>
      </w:r>
    </w:p>
  </w:footnote>
  <w:footnote w:type="continuationSeparator" w:id="0">
    <w:p w14:paraId="3255A5E9" w14:textId="77777777" w:rsidR="00633218" w:rsidRDefault="00633218" w:rsidP="006332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0772E" w14:textId="3A8C7DED" w:rsidR="00633218" w:rsidRDefault="00633218">
    <w:pPr>
      <w:pStyle w:val="Header"/>
    </w:pPr>
    <w:r>
      <w:t xml:space="preserve">Prilog 7 / </w:t>
    </w:r>
    <w:r w:rsidRPr="00633218">
      <w:rPr>
        <w:color w:val="0070C0"/>
      </w:rPr>
      <w:t xml:space="preserve">Annex 7                                         </w:t>
    </w:r>
    <w:r w:rsidRPr="00633218">
      <w:t xml:space="preserve">                                                                                                                                    </w:t>
    </w:r>
    <w:r>
      <w:t xml:space="preserve">EV </w:t>
    </w:r>
    <w:r w:rsidR="00810AA4">
      <w:t>1</w:t>
    </w:r>
    <w:r w:rsidR="0057206C">
      <w:t>6</w:t>
    </w:r>
    <w:r>
      <w:t>/2</w:t>
    </w:r>
    <w:r w:rsidR="00B71D9A">
      <w:t>022</w:t>
    </w:r>
    <w:r>
      <w:t xml:space="preserve"> / </w:t>
    </w:r>
    <w:r w:rsidRPr="00633218">
      <w:rPr>
        <w:color w:val="0070C0"/>
      </w:rPr>
      <w:t xml:space="preserve">Procurement Nb. </w:t>
    </w:r>
    <w:r w:rsidR="00810AA4">
      <w:rPr>
        <w:color w:val="0070C0"/>
      </w:rPr>
      <w:t>1</w:t>
    </w:r>
    <w:r w:rsidR="0057206C">
      <w:rPr>
        <w:color w:val="0070C0"/>
      </w:rPr>
      <w:t>6</w:t>
    </w:r>
    <w:r w:rsidRPr="00633218">
      <w:rPr>
        <w:color w:val="0070C0"/>
      </w:rPr>
      <w:t>/2</w:t>
    </w:r>
    <w:r w:rsidR="00B71D9A">
      <w:rPr>
        <w:color w:val="0070C0"/>
      </w:rPr>
      <w:t>022</w:t>
    </w:r>
  </w:p>
  <w:p w14:paraId="51C81C2A" w14:textId="77777777" w:rsidR="00633218" w:rsidRDefault="00633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F3D6F"/>
    <w:multiLevelType w:val="hybridMultilevel"/>
    <w:tmpl w:val="24342E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5CA0A53"/>
    <w:multiLevelType w:val="multilevel"/>
    <w:tmpl w:val="983A4FB8"/>
    <w:lvl w:ilvl="0">
      <w:start w:val="1"/>
      <w:numFmt w:val="decimal"/>
      <w:lvlText w:val="%1."/>
      <w:lvlJc w:val="left"/>
      <w:pPr>
        <w:ind w:left="720" w:hanging="360"/>
      </w:pPr>
    </w:lvl>
    <w:lvl w:ilvl="1">
      <w:start w:val="15"/>
      <w:numFmt w:val="decimal"/>
      <w:lvlText w:val="%1.%2."/>
      <w:lvlJc w:val="left"/>
      <w:pPr>
        <w:ind w:left="795" w:hanging="43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4BE2543B"/>
    <w:multiLevelType w:val="hybridMultilevel"/>
    <w:tmpl w:val="5AF629E6"/>
    <w:lvl w:ilvl="0" w:tplc="CAD6013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F09613F"/>
    <w:multiLevelType w:val="multilevel"/>
    <w:tmpl w:val="03BC7AB2"/>
    <w:lvl w:ilvl="0">
      <w:start w:val="1"/>
      <w:numFmt w:val="bullet"/>
      <w:lvlText w:val="∙"/>
      <w:lvlJc w:val="left"/>
      <w:pPr>
        <w:tabs>
          <w:tab w:val="num" w:pos="708"/>
        </w:tabs>
        <w:ind w:left="737" w:firstLine="737"/>
      </w:pPr>
      <w:rPr>
        <w:rFonts w:ascii="Verdana" w:hAnsi="Verdana" w:cs="Verdana" w:hint="default"/>
        <w:b/>
        <w:i w:val="0"/>
        <w:caps w:val="0"/>
        <w:smallCaps w:val="0"/>
        <w:strike w:val="0"/>
        <w:dstrike w:val="0"/>
        <w:color w:val="000000"/>
        <w:position w:val="0"/>
        <w:sz w:val="20"/>
        <w:szCs w:val="20"/>
        <w:u w:val="none"/>
        <w:vertAlign w:val="baseline"/>
      </w:rPr>
    </w:lvl>
    <w:lvl w:ilvl="1">
      <w:start w:val="1"/>
      <w:numFmt w:val="bullet"/>
      <w:lvlText w:val="○"/>
      <w:lvlJc w:val="left"/>
      <w:pPr>
        <w:ind w:left="1440" w:firstLine="1440"/>
      </w:pPr>
      <w:rPr>
        <w:rFonts w:ascii="Courier New" w:hAnsi="Courier New" w:cs="Courier New" w:hint="default"/>
        <w:b w:val="0"/>
        <w:i w:val="0"/>
        <w:caps w:val="0"/>
        <w:smallCaps w:val="0"/>
        <w:strike w:val="0"/>
        <w:dstrike w:val="0"/>
        <w:color w:val="000000"/>
        <w:position w:val="0"/>
        <w:sz w:val="20"/>
        <w:szCs w:val="20"/>
        <w:u w:val="none"/>
        <w:vertAlign w:val="baseline"/>
      </w:rPr>
    </w:lvl>
    <w:lvl w:ilvl="2">
      <w:start w:val="1"/>
      <w:numFmt w:val="bullet"/>
      <w:lvlText w:val="▪"/>
      <w:lvlJc w:val="left"/>
      <w:pPr>
        <w:ind w:left="2160" w:firstLine="2160"/>
      </w:pPr>
      <w:rPr>
        <w:rFonts w:ascii="Verdana" w:hAnsi="Verdana" w:cs="Verdana" w:hint="default"/>
        <w:b w:val="0"/>
        <w:i w:val="0"/>
        <w:caps w:val="0"/>
        <w:smallCaps w:val="0"/>
        <w:strike w:val="0"/>
        <w:dstrike w:val="0"/>
        <w:color w:val="000000"/>
        <w:position w:val="0"/>
        <w:sz w:val="20"/>
        <w:szCs w:val="20"/>
        <w:u w:val="none"/>
        <w:vertAlign w:val="baseline"/>
      </w:rPr>
    </w:lvl>
    <w:lvl w:ilvl="3">
      <w:start w:val="1"/>
      <w:numFmt w:val="bullet"/>
      <w:lvlText w:val="∙"/>
      <w:lvlJc w:val="left"/>
      <w:pPr>
        <w:ind w:left="2880" w:firstLine="2880"/>
      </w:pPr>
      <w:rPr>
        <w:rFonts w:ascii="Verdana" w:hAnsi="Verdana" w:cs="Verdana" w:hint="default"/>
        <w:b w:val="0"/>
        <w:i w:val="0"/>
        <w:caps w:val="0"/>
        <w:smallCaps w:val="0"/>
        <w:strike w:val="0"/>
        <w:dstrike w:val="0"/>
        <w:color w:val="000000"/>
        <w:position w:val="0"/>
        <w:sz w:val="20"/>
        <w:szCs w:val="20"/>
        <w:u w:val="none"/>
        <w:vertAlign w:val="baseline"/>
      </w:rPr>
    </w:lvl>
    <w:lvl w:ilvl="4">
      <w:start w:val="1"/>
      <w:numFmt w:val="bullet"/>
      <w:lvlText w:val="○"/>
      <w:lvlJc w:val="left"/>
      <w:pPr>
        <w:ind w:left="3600" w:firstLine="3600"/>
      </w:pPr>
      <w:rPr>
        <w:rFonts w:ascii="Courier New" w:hAnsi="Courier New" w:cs="Courier New" w:hint="default"/>
        <w:b w:val="0"/>
        <w:i w:val="0"/>
        <w:caps w:val="0"/>
        <w:smallCaps w:val="0"/>
        <w:strike w:val="0"/>
        <w:dstrike w:val="0"/>
        <w:color w:val="000000"/>
        <w:position w:val="0"/>
        <w:sz w:val="20"/>
        <w:szCs w:val="20"/>
        <w:u w:val="none"/>
        <w:vertAlign w:val="baseline"/>
      </w:rPr>
    </w:lvl>
    <w:lvl w:ilvl="5">
      <w:start w:val="1"/>
      <w:numFmt w:val="bullet"/>
      <w:lvlText w:val="▪"/>
      <w:lvlJc w:val="left"/>
      <w:pPr>
        <w:ind w:left="4320" w:firstLine="4320"/>
      </w:pPr>
      <w:rPr>
        <w:rFonts w:ascii="Verdana" w:hAnsi="Verdana" w:cs="Verdana" w:hint="default"/>
        <w:b w:val="0"/>
        <w:i w:val="0"/>
        <w:caps w:val="0"/>
        <w:smallCaps w:val="0"/>
        <w:strike w:val="0"/>
        <w:dstrike w:val="0"/>
        <w:color w:val="000000"/>
        <w:position w:val="0"/>
        <w:sz w:val="20"/>
        <w:szCs w:val="20"/>
        <w:u w:val="none"/>
        <w:vertAlign w:val="baseline"/>
      </w:rPr>
    </w:lvl>
    <w:lvl w:ilvl="6">
      <w:start w:val="1"/>
      <w:numFmt w:val="bullet"/>
      <w:lvlText w:val="∙"/>
      <w:lvlJc w:val="left"/>
      <w:pPr>
        <w:ind w:left="5040" w:firstLine="5040"/>
      </w:pPr>
      <w:rPr>
        <w:rFonts w:ascii="Verdana" w:hAnsi="Verdana" w:cs="Verdana" w:hint="default"/>
        <w:b w:val="0"/>
        <w:i w:val="0"/>
        <w:caps w:val="0"/>
        <w:smallCaps w:val="0"/>
        <w:strike w:val="0"/>
        <w:dstrike w:val="0"/>
        <w:color w:val="000000"/>
        <w:position w:val="0"/>
        <w:sz w:val="20"/>
        <w:szCs w:val="20"/>
        <w:u w:val="none"/>
        <w:vertAlign w:val="baseline"/>
      </w:rPr>
    </w:lvl>
    <w:lvl w:ilvl="7">
      <w:start w:val="1"/>
      <w:numFmt w:val="bullet"/>
      <w:lvlText w:val="○"/>
      <w:lvlJc w:val="left"/>
      <w:pPr>
        <w:ind w:left="5760" w:firstLine="5760"/>
      </w:pPr>
      <w:rPr>
        <w:rFonts w:ascii="Courier New" w:hAnsi="Courier New" w:cs="Courier New" w:hint="default"/>
        <w:b w:val="0"/>
        <w:i w:val="0"/>
        <w:caps w:val="0"/>
        <w:smallCaps w:val="0"/>
        <w:strike w:val="0"/>
        <w:dstrike w:val="0"/>
        <w:color w:val="000000"/>
        <w:position w:val="0"/>
        <w:sz w:val="20"/>
        <w:szCs w:val="20"/>
        <w:u w:val="none"/>
        <w:vertAlign w:val="baseline"/>
      </w:rPr>
    </w:lvl>
    <w:lvl w:ilvl="8">
      <w:start w:val="1"/>
      <w:numFmt w:val="bullet"/>
      <w:lvlText w:val="▪"/>
      <w:lvlJc w:val="left"/>
      <w:pPr>
        <w:ind w:left="6480" w:firstLine="6480"/>
      </w:pPr>
      <w:rPr>
        <w:rFonts w:ascii="Verdana" w:hAnsi="Verdana" w:cs="Verdana" w:hint="default"/>
        <w:b w:val="0"/>
        <w:i w:val="0"/>
        <w:caps w:val="0"/>
        <w:smallCaps w:val="0"/>
        <w:strike w:val="0"/>
        <w:dstrike w:val="0"/>
        <w:color w:val="000000"/>
        <w:position w:val="0"/>
        <w:sz w:val="20"/>
        <w:szCs w:val="20"/>
        <w:u w:val="none"/>
        <w:vertAlign w:val="baseli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formatting="1" w:enforcement="1" w:cryptProviderType="rsaAES" w:cryptAlgorithmClass="hash" w:cryptAlgorithmType="typeAny" w:cryptAlgorithmSid="14" w:cryptSpinCount="100000" w:hash="s7loUGPwc3z9ycKVPkzVztUVAYOCgP2lMGsb/4qvQTiSEZjuLBiYO4lj0BQIwkdVbKphqxdZ8+dv5Fof49P5Ug==" w:salt="nJ9xzmvZ3IwzlT4AqirMz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DDA"/>
    <w:rsid w:val="000928AE"/>
    <w:rsid w:val="000D09BF"/>
    <w:rsid w:val="00147749"/>
    <w:rsid w:val="00160AEA"/>
    <w:rsid w:val="001B50C2"/>
    <w:rsid w:val="002A43BD"/>
    <w:rsid w:val="002D2458"/>
    <w:rsid w:val="002F280E"/>
    <w:rsid w:val="003C153A"/>
    <w:rsid w:val="003D6E35"/>
    <w:rsid w:val="004229CC"/>
    <w:rsid w:val="005059CF"/>
    <w:rsid w:val="00560249"/>
    <w:rsid w:val="0057206C"/>
    <w:rsid w:val="005F1171"/>
    <w:rsid w:val="00633218"/>
    <w:rsid w:val="006954EB"/>
    <w:rsid w:val="00767534"/>
    <w:rsid w:val="007819DC"/>
    <w:rsid w:val="007D363E"/>
    <w:rsid w:val="007D5902"/>
    <w:rsid w:val="00810AA4"/>
    <w:rsid w:val="00816869"/>
    <w:rsid w:val="0087292B"/>
    <w:rsid w:val="00892B27"/>
    <w:rsid w:val="00914AD4"/>
    <w:rsid w:val="00916DF1"/>
    <w:rsid w:val="009B4F54"/>
    <w:rsid w:val="009D6DDA"/>
    <w:rsid w:val="00A52435"/>
    <w:rsid w:val="00B42B20"/>
    <w:rsid w:val="00B71D9A"/>
    <w:rsid w:val="00B71FCC"/>
    <w:rsid w:val="00BA7B1D"/>
    <w:rsid w:val="00C52FBF"/>
    <w:rsid w:val="00C54923"/>
    <w:rsid w:val="00C95E9F"/>
    <w:rsid w:val="00CD2A60"/>
    <w:rsid w:val="00D224F5"/>
    <w:rsid w:val="00D96D47"/>
    <w:rsid w:val="00DB514E"/>
    <w:rsid w:val="00DD79DF"/>
    <w:rsid w:val="00DE208C"/>
    <w:rsid w:val="00E86F3E"/>
    <w:rsid w:val="00EB3472"/>
    <w:rsid w:val="00ED753F"/>
    <w:rsid w:val="00F21AD0"/>
    <w:rsid w:val="00F73DDD"/>
    <w:rsid w:val="00FA3A52"/>
    <w:rsid w:val="00FD3039"/>
    <w:rsid w:val="00FE7B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8DF78"/>
  <w15:chartTrackingRefBased/>
  <w15:docId w15:val="{F3C89A79-8F62-4357-8251-C65C27A07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21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32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33218"/>
  </w:style>
  <w:style w:type="paragraph" w:styleId="Footer">
    <w:name w:val="footer"/>
    <w:basedOn w:val="Normal"/>
    <w:link w:val="FooterChar"/>
    <w:uiPriority w:val="99"/>
    <w:unhideWhenUsed/>
    <w:rsid w:val="00633218"/>
    <w:pPr>
      <w:tabs>
        <w:tab w:val="center" w:pos="4536"/>
        <w:tab w:val="right" w:pos="9072"/>
      </w:tabs>
      <w:spacing w:after="0" w:line="240" w:lineRule="auto"/>
    </w:pPr>
  </w:style>
  <w:style w:type="character" w:customStyle="1" w:styleId="FooterChar">
    <w:name w:val="Footer Char"/>
    <w:basedOn w:val="DefaultParagraphFont"/>
    <w:link w:val="Footer"/>
    <w:uiPriority w:val="99"/>
    <w:qFormat/>
    <w:rsid w:val="00633218"/>
  </w:style>
  <w:style w:type="character" w:customStyle="1" w:styleId="BalloonTextChar">
    <w:name w:val="Balloon Text Char"/>
    <w:basedOn w:val="DefaultParagraphFont"/>
    <w:link w:val="BalloonText"/>
    <w:uiPriority w:val="99"/>
    <w:semiHidden/>
    <w:qFormat/>
    <w:rsid w:val="00633218"/>
    <w:rPr>
      <w:rFonts w:ascii="Segoe UI" w:hAnsi="Segoe UI" w:cs="Segoe UI"/>
      <w:sz w:val="18"/>
      <w:szCs w:val="18"/>
    </w:rPr>
  </w:style>
  <w:style w:type="paragraph" w:styleId="BalloonText">
    <w:name w:val="Balloon Text"/>
    <w:basedOn w:val="Normal"/>
    <w:link w:val="BalloonTextChar"/>
    <w:uiPriority w:val="99"/>
    <w:semiHidden/>
    <w:unhideWhenUsed/>
    <w:qFormat/>
    <w:rsid w:val="00633218"/>
    <w:pPr>
      <w:spacing w:after="0" w:line="240" w:lineRule="auto"/>
    </w:pPr>
    <w:rPr>
      <w:rFonts w:ascii="Segoe UI" w:hAnsi="Segoe UI" w:cs="Segoe UI"/>
      <w:sz w:val="18"/>
      <w:szCs w:val="18"/>
    </w:rPr>
  </w:style>
  <w:style w:type="character" w:customStyle="1" w:styleId="BalloonTextChar1">
    <w:name w:val="Balloon Text Char1"/>
    <w:basedOn w:val="DefaultParagraphFont"/>
    <w:uiPriority w:val="99"/>
    <w:semiHidden/>
    <w:rsid w:val="00633218"/>
    <w:rPr>
      <w:rFonts w:ascii="Segoe UI" w:hAnsi="Segoe UI" w:cs="Segoe UI"/>
      <w:sz w:val="18"/>
      <w:szCs w:val="18"/>
    </w:rPr>
  </w:style>
  <w:style w:type="character" w:customStyle="1" w:styleId="HTMLPreformattedChar">
    <w:name w:val="HTML Preformatted Char"/>
    <w:basedOn w:val="DefaultParagraphFont"/>
    <w:link w:val="HTMLPreformatted"/>
    <w:qFormat/>
    <w:rsid w:val="00633218"/>
    <w:rPr>
      <w:rFonts w:ascii="Consolas" w:eastAsia="Calibri" w:hAnsi="Consolas" w:cs="Consolas"/>
      <w:sz w:val="20"/>
      <w:szCs w:val="20"/>
      <w:lang w:eastAsia="zh-CN"/>
    </w:rPr>
  </w:style>
  <w:style w:type="paragraph" w:styleId="ListParagraph">
    <w:name w:val="List Paragraph"/>
    <w:basedOn w:val="Normal"/>
    <w:qFormat/>
    <w:rsid w:val="00633218"/>
    <w:pPr>
      <w:ind w:left="720"/>
      <w:contextualSpacing/>
    </w:pPr>
    <w:rPr>
      <w:rFonts w:ascii="Calibri" w:eastAsia="Calibri" w:hAnsi="Calibri" w:cs="Times New Roman"/>
    </w:rPr>
  </w:style>
  <w:style w:type="paragraph" w:styleId="HTMLPreformatted">
    <w:name w:val="HTML Preformatted"/>
    <w:basedOn w:val="Normal"/>
    <w:link w:val="HTMLPreformattedChar"/>
    <w:qFormat/>
    <w:rsid w:val="00633218"/>
    <w:pPr>
      <w:suppressAutoHyphens/>
      <w:spacing w:after="0" w:line="240" w:lineRule="auto"/>
    </w:pPr>
    <w:rPr>
      <w:rFonts w:ascii="Consolas" w:eastAsia="Calibri" w:hAnsi="Consolas" w:cs="Consolas"/>
      <w:sz w:val="20"/>
      <w:szCs w:val="20"/>
      <w:lang w:eastAsia="zh-CN"/>
    </w:rPr>
  </w:style>
  <w:style w:type="character" w:customStyle="1" w:styleId="HTMLPreformattedChar1">
    <w:name w:val="HTML Preformatted Char1"/>
    <w:basedOn w:val="DefaultParagraphFont"/>
    <w:uiPriority w:val="99"/>
    <w:semiHidden/>
    <w:rsid w:val="00633218"/>
    <w:rPr>
      <w:rFonts w:ascii="Consolas" w:hAnsi="Consolas"/>
      <w:sz w:val="20"/>
      <w:szCs w:val="20"/>
    </w:rPr>
  </w:style>
  <w:style w:type="character" w:styleId="CommentReference">
    <w:name w:val="annotation reference"/>
    <w:basedOn w:val="DefaultParagraphFont"/>
    <w:uiPriority w:val="99"/>
    <w:semiHidden/>
    <w:unhideWhenUsed/>
    <w:rsid w:val="00892B27"/>
    <w:rPr>
      <w:sz w:val="16"/>
      <w:szCs w:val="16"/>
    </w:rPr>
  </w:style>
  <w:style w:type="paragraph" w:styleId="CommentText">
    <w:name w:val="annotation text"/>
    <w:basedOn w:val="Normal"/>
    <w:link w:val="CommentTextChar"/>
    <w:uiPriority w:val="99"/>
    <w:semiHidden/>
    <w:unhideWhenUsed/>
    <w:rsid w:val="00892B27"/>
    <w:pPr>
      <w:spacing w:line="240" w:lineRule="auto"/>
    </w:pPr>
    <w:rPr>
      <w:sz w:val="20"/>
      <w:szCs w:val="20"/>
    </w:rPr>
  </w:style>
  <w:style w:type="character" w:customStyle="1" w:styleId="CommentTextChar">
    <w:name w:val="Comment Text Char"/>
    <w:basedOn w:val="DefaultParagraphFont"/>
    <w:link w:val="CommentText"/>
    <w:uiPriority w:val="99"/>
    <w:semiHidden/>
    <w:rsid w:val="00892B27"/>
    <w:rPr>
      <w:sz w:val="20"/>
      <w:szCs w:val="20"/>
      <w:lang w:val="en-US"/>
    </w:rPr>
  </w:style>
  <w:style w:type="paragraph" w:styleId="CommentSubject">
    <w:name w:val="annotation subject"/>
    <w:basedOn w:val="CommentText"/>
    <w:next w:val="CommentText"/>
    <w:link w:val="CommentSubjectChar"/>
    <w:uiPriority w:val="99"/>
    <w:semiHidden/>
    <w:unhideWhenUsed/>
    <w:rsid w:val="00892B27"/>
    <w:rPr>
      <w:b/>
      <w:bCs/>
    </w:rPr>
  </w:style>
  <w:style w:type="character" w:customStyle="1" w:styleId="CommentSubjectChar">
    <w:name w:val="Comment Subject Char"/>
    <w:basedOn w:val="CommentTextChar"/>
    <w:link w:val="CommentSubject"/>
    <w:uiPriority w:val="99"/>
    <w:semiHidden/>
    <w:rsid w:val="00892B27"/>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01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3589E-837C-49B7-80AD-73D629F27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Pages>
  <Words>747</Words>
  <Characters>4264</Characters>
  <Application>Microsoft Office Word</Application>
  <DocSecurity>8</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Minea Tatić</dc:creator>
  <cp:keywords/>
  <dc:description/>
  <cp:lastModifiedBy>Nikica Matan / SPECULUM d.o.o.</cp:lastModifiedBy>
  <cp:revision>22</cp:revision>
  <dcterms:created xsi:type="dcterms:W3CDTF">2022-02-01T13:08:00Z</dcterms:created>
  <dcterms:modified xsi:type="dcterms:W3CDTF">2022-04-04T07:05:00Z</dcterms:modified>
</cp:coreProperties>
</file>